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0"/>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3"/>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7"/>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eastAsia" w:ascii="宋体" w:hAnsi="宋体" w:eastAsia="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cs="宋体"/>
          <w:b/>
          <w:bCs/>
          <w:sz w:val="28"/>
          <w:szCs w:val="22"/>
          <w:highlight w:val="none"/>
          <w:lang w:val="en-US" w:eastAsia="zh-CN"/>
        </w:rPr>
        <w:t>东莞松山湖园区</w:t>
      </w:r>
    </w:p>
    <w:p w14:paraId="29307D97">
      <w:pPr>
        <w:spacing w:line="720" w:lineRule="auto"/>
        <w:ind w:firstLine="562" w:firstLineChars="200"/>
        <w:rPr>
          <w:rFonts w:hint="default"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w:t>
      </w:r>
      <w:r>
        <w:rPr>
          <w:rFonts w:hint="eastAsia" w:ascii="宋体" w:hAnsi="宋体" w:cs="宋体"/>
          <w:b/>
          <w:bCs/>
          <w:sz w:val="28"/>
          <w:szCs w:val="22"/>
          <w:highlight w:val="none"/>
          <w:lang w:val="en-US" w:eastAsia="zh-CN"/>
        </w:rPr>
        <w:t>消防系统更新改造</w:t>
      </w:r>
    </w:p>
    <w:p w14:paraId="4A03AFEF">
      <w:pPr>
        <w:spacing w:line="720" w:lineRule="auto"/>
        <w:ind w:firstLine="562" w:firstLineChars="200"/>
        <w:rPr>
          <w:rFonts w:hint="default" w:ascii="黑体" w:hAnsi="黑体" w:eastAsia="宋体" w:cs="黑体"/>
          <w:sz w:val="32"/>
          <w:highlight w:val="none"/>
          <w:lang w:val="en-US" w:eastAsia="zh-CN"/>
        </w:rPr>
      </w:pPr>
      <w:r>
        <w:rPr>
          <w:rFonts w:hint="eastAsia" w:ascii="宋体" w:hAnsi="宋体" w:eastAsia="宋体" w:cs="宋体"/>
          <w:b/>
          <w:bCs/>
          <w:sz w:val="28"/>
          <w:szCs w:val="22"/>
          <w:highlight w:val="none"/>
        </w:rPr>
        <w:t>招 标 人：</w:t>
      </w:r>
      <w:r>
        <w:rPr>
          <w:rFonts w:hint="eastAsia" w:ascii="宋体" w:hAnsi="宋体" w:cs="宋体"/>
          <w:b/>
          <w:bCs/>
          <w:sz w:val="28"/>
          <w:szCs w:val="22"/>
          <w:highlight w:val="none"/>
          <w:lang w:val="en-US" w:eastAsia="zh-CN"/>
        </w:rPr>
        <w:t>东莞市方大新材料有限公司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6</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5</w:t>
      </w:r>
      <w:r>
        <w:rPr>
          <w:rFonts w:hint="eastAsia" w:ascii="宋体" w:hAnsi="宋体" w:eastAsia="宋体" w:cs="宋体"/>
          <w:b/>
          <w:bCs/>
          <w:sz w:val="28"/>
          <w:szCs w:val="22"/>
          <w:highlight w:val="none"/>
        </w:rPr>
        <w:t>月</w:t>
      </w:r>
    </w:p>
    <w:tbl>
      <w:tblPr>
        <w:tblStyle w:val="17"/>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07E3E084">
          <w:pPr>
            <w:pStyle w:val="14"/>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_Toc14073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_Toc14073 \h </w:instrText>
          </w:r>
          <w:r>
            <w:fldChar w:fldCharType="separate"/>
          </w:r>
          <w:r>
            <w:t>2</w:t>
          </w:r>
          <w:r>
            <w:fldChar w:fldCharType="end"/>
          </w:r>
          <w:r>
            <w:rPr>
              <w:lang w:val="zh-CN"/>
            </w:rPr>
            <w:fldChar w:fldCharType="end"/>
          </w:r>
        </w:p>
        <w:p w14:paraId="081CBB76">
          <w:pPr>
            <w:pStyle w:val="14"/>
            <w:tabs>
              <w:tab w:val="right" w:leader="dot" w:pos="9412"/>
            </w:tabs>
          </w:pPr>
          <w:r>
            <w:rPr>
              <w:lang w:val="zh-CN"/>
            </w:rPr>
            <w:fldChar w:fldCharType="begin"/>
          </w:r>
          <w:r>
            <w:rPr>
              <w:lang w:val="zh-CN"/>
            </w:rPr>
            <w:instrText xml:space="preserve"> HYPERLINK \l _Toc13172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_Toc13172 \h </w:instrText>
          </w:r>
          <w:r>
            <w:fldChar w:fldCharType="separate"/>
          </w:r>
          <w:r>
            <w:t>2</w:t>
          </w:r>
          <w:r>
            <w:fldChar w:fldCharType="end"/>
          </w:r>
          <w:r>
            <w:rPr>
              <w:lang w:val="zh-CN"/>
            </w:rPr>
            <w:fldChar w:fldCharType="end"/>
          </w:r>
        </w:p>
        <w:p w14:paraId="5D33306E">
          <w:pPr>
            <w:pStyle w:val="14"/>
            <w:tabs>
              <w:tab w:val="right" w:leader="dot" w:pos="9412"/>
            </w:tabs>
          </w:pPr>
          <w:r>
            <w:rPr>
              <w:lang w:val="zh-CN"/>
            </w:rPr>
            <w:fldChar w:fldCharType="begin"/>
          </w:r>
          <w:r>
            <w:rPr>
              <w:lang w:val="zh-CN"/>
            </w:rPr>
            <w:instrText xml:space="preserve"> HYPERLINK \l _Toc18141 </w:instrText>
          </w:r>
          <w:r>
            <w:rPr>
              <w:lang w:val="zh-CN"/>
            </w:rPr>
            <w:fldChar w:fldCharType="separate"/>
          </w:r>
          <w:r>
            <w:rPr>
              <w:rFonts w:hint="eastAsia"/>
              <w:bCs w:val="0"/>
              <w:lang w:val="en-US" w:eastAsia="zh-CN"/>
            </w:rPr>
            <w:t>三</w:t>
          </w:r>
          <w:r>
            <w:rPr>
              <w:rFonts w:hint="eastAsia"/>
              <w:bCs w:val="0"/>
              <w:lang w:eastAsia="zh-CN"/>
            </w:rPr>
            <w:t>、项目技术要求</w:t>
          </w:r>
          <w:r>
            <w:tab/>
          </w:r>
          <w:r>
            <w:fldChar w:fldCharType="begin"/>
          </w:r>
          <w:r>
            <w:instrText xml:space="preserve"> PAGEREF _Toc18141 \h </w:instrText>
          </w:r>
          <w:r>
            <w:fldChar w:fldCharType="separate"/>
          </w:r>
          <w:r>
            <w:t>3</w:t>
          </w:r>
          <w:r>
            <w:fldChar w:fldCharType="end"/>
          </w:r>
          <w:r>
            <w:rPr>
              <w:lang w:val="zh-CN"/>
            </w:rPr>
            <w:fldChar w:fldCharType="end"/>
          </w:r>
        </w:p>
        <w:p w14:paraId="4369C98C">
          <w:pPr>
            <w:pStyle w:val="14"/>
            <w:tabs>
              <w:tab w:val="right" w:leader="dot" w:pos="9412"/>
            </w:tabs>
          </w:pPr>
          <w:r>
            <w:rPr>
              <w:lang w:val="zh-CN"/>
            </w:rPr>
            <w:fldChar w:fldCharType="begin"/>
          </w:r>
          <w:r>
            <w:rPr>
              <w:lang w:val="zh-CN"/>
            </w:rPr>
            <w:instrText xml:space="preserve"> HYPERLINK \l _Toc28418 </w:instrText>
          </w:r>
          <w:r>
            <w:rPr>
              <w:lang w:val="zh-CN"/>
            </w:rPr>
            <w:fldChar w:fldCharType="separate"/>
          </w:r>
          <w:r>
            <w:rPr>
              <w:rFonts w:hint="eastAsia"/>
              <w:bCs w:val="0"/>
              <w:lang w:val="en-US" w:eastAsia="zh-CN"/>
            </w:rPr>
            <w:t>四</w:t>
          </w:r>
          <w:r>
            <w:rPr>
              <w:rFonts w:hint="eastAsia"/>
              <w:bCs w:val="0"/>
              <w:lang w:eastAsia="zh-CN"/>
            </w:rPr>
            <w:t>、</w:t>
          </w:r>
          <w:r>
            <w:rPr>
              <w:rFonts w:hint="eastAsia"/>
              <w:bCs w:val="0"/>
            </w:rPr>
            <w:t>投标须知</w:t>
          </w:r>
          <w:r>
            <w:tab/>
          </w:r>
          <w:r>
            <w:fldChar w:fldCharType="begin"/>
          </w:r>
          <w:r>
            <w:instrText xml:space="preserve"> PAGEREF _Toc28418 \h </w:instrText>
          </w:r>
          <w:r>
            <w:fldChar w:fldCharType="separate"/>
          </w:r>
          <w:r>
            <w:t>4</w:t>
          </w:r>
          <w:r>
            <w:fldChar w:fldCharType="end"/>
          </w:r>
          <w:r>
            <w:rPr>
              <w:lang w:val="zh-CN"/>
            </w:rPr>
            <w:fldChar w:fldCharType="end"/>
          </w:r>
        </w:p>
        <w:p w14:paraId="2FF7C97C">
          <w:pPr>
            <w:pStyle w:val="14"/>
            <w:tabs>
              <w:tab w:val="right" w:leader="dot" w:pos="9412"/>
            </w:tabs>
          </w:pPr>
          <w:r>
            <w:rPr>
              <w:lang w:val="zh-CN"/>
            </w:rPr>
            <w:fldChar w:fldCharType="begin"/>
          </w:r>
          <w:r>
            <w:rPr>
              <w:lang w:val="zh-CN"/>
            </w:rPr>
            <w:instrText xml:space="preserve"> HYPERLINK \l _Toc6305 </w:instrText>
          </w:r>
          <w:r>
            <w:rPr>
              <w:lang w:val="zh-CN"/>
            </w:rPr>
            <w:fldChar w:fldCharType="separate"/>
          </w:r>
          <w:r>
            <w:rPr>
              <w:rFonts w:hint="eastAsia"/>
              <w:bCs w:val="0"/>
              <w:lang w:val="en-US" w:eastAsia="zh-CN"/>
            </w:rPr>
            <w:t>五</w:t>
          </w:r>
          <w:r>
            <w:rPr>
              <w:rFonts w:hint="eastAsia"/>
              <w:bCs w:val="0"/>
              <w:lang w:eastAsia="zh-CN"/>
            </w:rPr>
            <w:t>、</w:t>
          </w:r>
          <w:r>
            <w:rPr>
              <w:rFonts w:hint="eastAsia"/>
              <w:bCs w:val="0"/>
            </w:rPr>
            <w:t>投标人资格要求</w:t>
          </w:r>
          <w:r>
            <w:tab/>
          </w:r>
          <w:r>
            <w:fldChar w:fldCharType="begin"/>
          </w:r>
          <w:r>
            <w:instrText xml:space="preserve"> PAGEREF _Toc6305 \h </w:instrText>
          </w:r>
          <w:r>
            <w:fldChar w:fldCharType="separate"/>
          </w:r>
          <w:r>
            <w:t>5</w:t>
          </w:r>
          <w:r>
            <w:fldChar w:fldCharType="end"/>
          </w:r>
          <w:r>
            <w:rPr>
              <w:lang w:val="zh-CN"/>
            </w:rPr>
            <w:fldChar w:fldCharType="end"/>
          </w:r>
        </w:p>
        <w:p w14:paraId="78A27801">
          <w:pPr>
            <w:pStyle w:val="14"/>
            <w:tabs>
              <w:tab w:val="right" w:leader="dot" w:pos="9412"/>
            </w:tabs>
          </w:pPr>
          <w:r>
            <w:rPr>
              <w:lang w:val="zh-CN"/>
            </w:rPr>
            <w:fldChar w:fldCharType="begin"/>
          </w:r>
          <w:r>
            <w:rPr>
              <w:lang w:val="zh-CN"/>
            </w:rPr>
            <w:instrText xml:space="preserve"> HYPERLINK \l _Toc6665 </w:instrText>
          </w:r>
          <w:r>
            <w:rPr>
              <w:lang w:val="zh-CN"/>
            </w:rPr>
            <w:fldChar w:fldCharType="separate"/>
          </w:r>
          <w:r>
            <w:rPr>
              <w:rFonts w:hint="eastAsia"/>
              <w:bCs w:val="0"/>
              <w:lang w:val="en-US" w:eastAsia="zh-CN"/>
            </w:rPr>
            <w:t>六</w:t>
          </w:r>
          <w:r>
            <w:rPr>
              <w:rFonts w:hint="eastAsia"/>
              <w:bCs w:val="0"/>
              <w:lang w:eastAsia="zh-CN"/>
            </w:rPr>
            <w:t>、标书</w:t>
          </w:r>
          <w:r>
            <w:rPr>
              <w:rFonts w:hint="eastAsia"/>
              <w:bCs w:val="0"/>
              <w:lang w:val="en-US" w:eastAsia="zh-CN"/>
            </w:rPr>
            <w:t>获取</w:t>
          </w:r>
          <w:r>
            <w:rPr>
              <w:rFonts w:hint="eastAsia"/>
              <w:bCs w:val="0"/>
              <w:lang w:eastAsia="zh-CN"/>
            </w:rPr>
            <w:t>与送达</w:t>
          </w:r>
          <w:r>
            <w:tab/>
          </w:r>
          <w:r>
            <w:fldChar w:fldCharType="begin"/>
          </w:r>
          <w:r>
            <w:instrText xml:space="preserve"> PAGEREF _Toc6665 \h </w:instrText>
          </w:r>
          <w:r>
            <w:fldChar w:fldCharType="separate"/>
          </w:r>
          <w:r>
            <w:t>6</w:t>
          </w:r>
          <w:r>
            <w:fldChar w:fldCharType="end"/>
          </w:r>
          <w:r>
            <w:rPr>
              <w:lang w:val="zh-CN"/>
            </w:rPr>
            <w:fldChar w:fldCharType="end"/>
          </w:r>
        </w:p>
        <w:p w14:paraId="73EBE90B">
          <w:pPr>
            <w:pStyle w:val="14"/>
            <w:tabs>
              <w:tab w:val="right" w:leader="dot" w:pos="9412"/>
            </w:tabs>
          </w:pPr>
          <w:r>
            <w:rPr>
              <w:lang w:val="zh-CN"/>
            </w:rPr>
            <w:fldChar w:fldCharType="begin"/>
          </w:r>
          <w:r>
            <w:rPr>
              <w:lang w:val="zh-CN"/>
            </w:rPr>
            <w:instrText xml:space="preserve"> HYPERLINK \l _Toc11699 </w:instrText>
          </w:r>
          <w:r>
            <w:rPr>
              <w:lang w:val="zh-CN"/>
            </w:rPr>
            <w:fldChar w:fldCharType="separate"/>
          </w:r>
          <w:r>
            <w:rPr>
              <w:rFonts w:hint="eastAsia"/>
              <w:bCs w:val="0"/>
              <w:lang w:val="en-US" w:eastAsia="zh-CN"/>
            </w:rPr>
            <w:t>七</w:t>
          </w:r>
          <w:r>
            <w:rPr>
              <w:rFonts w:hint="eastAsia"/>
              <w:bCs w:val="0"/>
              <w:lang w:eastAsia="zh-CN"/>
            </w:rPr>
            <w:t>、</w:t>
          </w:r>
          <w:r>
            <w:rPr>
              <w:rFonts w:hint="eastAsia"/>
              <w:bCs w:val="0"/>
              <w:shd w:val="clear"/>
            </w:rPr>
            <w:t>投标</w:t>
          </w:r>
          <w:r>
            <w:rPr>
              <w:rFonts w:hint="eastAsia"/>
              <w:bCs w:val="0"/>
              <w:shd w:val="clear"/>
              <w:lang w:eastAsia="zh-CN"/>
            </w:rPr>
            <w:t>文件的编制</w:t>
          </w:r>
          <w:r>
            <w:tab/>
          </w:r>
          <w:r>
            <w:fldChar w:fldCharType="begin"/>
          </w:r>
          <w:r>
            <w:instrText xml:space="preserve"> PAGEREF _Toc11699 \h </w:instrText>
          </w:r>
          <w:r>
            <w:fldChar w:fldCharType="separate"/>
          </w:r>
          <w:r>
            <w:t>6</w:t>
          </w:r>
          <w:r>
            <w:fldChar w:fldCharType="end"/>
          </w:r>
          <w:r>
            <w:rPr>
              <w:lang w:val="zh-CN"/>
            </w:rPr>
            <w:fldChar w:fldCharType="end"/>
          </w:r>
        </w:p>
        <w:p w14:paraId="65B45F36">
          <w:pPr>
            <w:pStyle w:val="15"/>
            <w:tabs>
              <w:tab w:val="right" w:leader="dot" w:pos="9412"/>
            </w:tabs>
          </w:pPr>
          <w:r>
            <w:rPr>
              <w:lang w:val="zh-CN"/>
            </w:rPr>
            <w:fldChar w:fldCharType="begin"/>
          </w:r>
          <w:r>
            <w:rPr>
              <w:lang w:val="zh-CN"/>
            </w:rPr>
            <w:instrText xml:space="preserve"> HYPERLINK \l _Toc13057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_Toc13057 \h </w:instrText>
          </w:r>
          <w:r>
            <w:fldChar w:fldCharType="separate"/>
          </w:r>
          <w:r>
            <w:t>8</w:t>
          </w:r>
          <w:r>
            <w:fldChar w:fldCharType="end"/>
          </w:r>
          <w:r>
            <w:rPr>
              <w:lang w:val="zh-CN"/>
            </w:rPr>
            <w:fldChar w:fldCharType="end"/>
          </w:r>
        </w:p>
        <w:p w14:paraId="0F90BD43">
          <w:pPr>
            <w:pStyle w:val="15"/>
            <w:tabs>
              <w:tab w:val="right" w:leader="dot" w:pos="9412"/>
            </w:tabs>
          </w:pPr>
          <w:r>
            <w:rPr>
              <w:lang w:val="zh-CN"/>
            </w:rPr>
            <w:fldChar w:fldCharType="begin"/>
          </w:r>
          <w:r>
            <w:rPr>
              <w:lang w:val="zh-CN"/>
            </w:rPr>
            <w:instrText xml:space="preserve"> HYPERLINK \l _Toc2659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二</w:t>
          </w:r>
          <w:r>
            <w:rPr>
              <w:rFonts w:hint="eastAsia" w:ascii="宋体" w:hAnsi="宋体" w:eastAsia="宋体" w:cs="宋体"/>
              <w:i w:val="0"/>
              <w:iCs w:val="0"/>
              <w:szCs w:val="22"/>
              <w:lang w:eastAsia="zh-CN"/>
            </w:rPr>
            <w:t>：工程量明细清单报价</w:t>
          </w:r>
          <w:r>
            <w:tab/>
          </w:r>
          <w:r>
            <w:fldChar w:fldCharType="begin"/>
          </w:r>
          <w:r>
            <w:instrText xml:space="preserve"> PAGEREF _Toc2659 \h </w:instrText>
          </w:r>
          <w:r>
            <w:fldChar w:fldCharType="separate"/>
          </w:r>
          <w:r>
            <w:t>9</w:t>
          </w:r>
          <w:r>
            <w:fldChar w:fldCharType="end"/>
          </w:r>
          <w:r>
            <w:rPr>
              <w:lang w:val="zh-CN"/>
            </w:rPr>
            <w:fldChar w:fldCharType="end"/>
          </w:r>
        </w:p>
        <w:p w14:paraId="0802406B">
          <w:pPr>
            <w:pStyle w:val="15"/>
            <w:tabs>
              <w:tab w:val="right" w:leader="dot" w:pos="9412"/>
            </w:tabs>
          </w:pPr>
          <w:r>
            <w:rPr>
              <w:lang w:val="zh-CN"/>
            </w:rPr>
            <w:fldChar w:fldCharType="begin"/>
          </w:r>
          <w:r>
            <w:rPr>
              <w:lang w:val="zh-CN"/>
            </w:rPr>
            <w:instrText xml:space="preserve"> HYPERLINK \l _Toc5580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三</w:t>
          </w:r>
          <w:r>
            <w:rPr>
              <w:rFonts w:hint="eastAsia" w:ascii="宋体" w:hAnsi="宋体" w:eastAsia="宋体" w:cs="宋体"/>
              <w:i w:val="0"/>
              <w:iCs w:val="0"/>
              <w:szCs w:val="22"/>
              <w:lang w:eastAsia="zh-CN"/>
            </w:rPr>
            <w:t>：投标承诺书</w:t>
          </w:r>
          <w:r>
            <w:tab/>
          </w:r>
          <w:r>
            <w:fldChar w:fldCharType="begin"/>
          </w:r>
          <w:r>
            <w:instrText xml:space="preserve"> PAGEREF _Toc5580 \h </w:instrText>
          </w:r>
          <w:r>
            <w:fldChar w:fldCharType="separate"/>
          </w:r>
          <w:r>
            <w:t>10</w:t>
          </w:r>
          <w:r>
            <w:fldChar w:fldCharType="end"/>
          </w:r>
          <w:r>
            <w:rPr>
              <w:lang w:val="zh-CN"/>
            </w:rPr>
            <w:fldChar w:fldCharType="end"/>
          </w:r>
        </w:p>
        <w:p w14:paraId="3211630A">
          <w:pPr>
            <w:pStyle w:val="15"/>
            <w:tabs>
              <w:tab w:val="right" w:leader="dot" w:pos="9412"/>
            </w:tabs>
          </w:pPr>
          <w:r>
            <w:rPr>
              <w:lang w:val="zh-CN"/>
            </w:rPr>
            <w:fldChar w:fldCharType="begin"/>
          </w:r>
          <w:r>
            <w:rPr>
              <w:lang w:val="zh-CN"/>
            </w:rPr>
            <w:instrText xml:space="preserve"> HYPERLINK \l _Toc10389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四</w:t>
          </w:r>
          <w:r>
            <w:rPr>
              <w:rFonts w:hint="eastAsia" w:ascii="宋体" w:hAnsi="宋体" w:eastAsia="宋体" w:cs="宋体"/>
              <w:i w:val="0"/>
              <w:iCs w:val="0"/>
              <w:szCs w:val="22"/>
              <w:lang w:eastAsia="zh-CN"/>
            </w:rPr>
            <w:t>：投标廉洁承诺书</w:t>
          </w:r>
          <w:r>
            <w:tab/>
          </w:r>
          <w:r>
            <w:fldChar w:fldCharType="begin"/>
          </w:r>
          <w:r>
            <w:instrText xml:space="preserve"> PAGEREF _Toc10389 \h </w:instrText>
          </w:r>
          <w:r>
            <w:fldChar w:fldCharType="separate"/>
          </w:r>
          <w:r>
            <w:t>11</w:t>
          </w:r>
          <w:r>
            <w:fldChar w:fldCharType="end"/>
          </w:r>
          <w:r>
            <w:rPr>
              <w:lang w:val="zh-CN"/>
            </w:rPr>
            <w:fldChar w:fldCharType="end"/>
          </w:r>
        </w:p>
        <w:p w14:paraId="36950F99">
          <w:pPr>
            <w:pStyle w:val="15"/>
            <w:tabs>
              <w:tab w:val="right" w:leader="dot" w:pos="9412"/>
            </w:tabs>
          </w:pPr>
          <w:r>
            <w:rPr>
              <w:lang w:val="zh-CN"/>
            </w:rPr>
            <w:fldChar w:fldCharType="begin"/>
          </w:r>
          <w:r>
            <w:rPr>
              <w:lang w:val="zh-CN"/>
            </w:rPr>
            <w:instrText xml:space="preserve"> HYPERLINK \l _Toc21535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五</w:t>
          </w:r>
          <w:r>
            <w:rPr>
              <w:rFonts w:hint="eastAsia" w:ascii="宋体" w:hAnsi="宋体" w:eastAsia="宋体" w:cs="宋体"/>
              <w:i w:val="0"/>
              <w:iCs w:val="0"/>
              <w:szCs w:val="22"/>
              <w:lang w:eastAsia="zh-CN"/>
            </w:rPr>
            <w:t>：招标文件合同范本确认函</w:t>
          </w:r>
          <w:r>
            <w:tab/>
          </w:r>
          <w:r>
            <w:fldChar w:fldCharType="begin"/>
          </w:r>
          <w:r>
            <w:instrText xml:space="preserve"> PAGEREF _Toc21535 \h </w:instrText>
          </w:r>
          <w:r>
            <w:fldChar w:fldCharType="separate"/>
          </w:r>
          <w:r>
            <w:t>12</w:t>
          </w:r>
          <w:r>
            <w:fldChar w:fldCharType="end"/>
          </w:r>
          <w:r>
            <w:rPr>
              <w:lang w:val="zh-CN"/>
            </w:rPr>
            <w:fldChar w:fldCharType="end"/>
          </w:r>
        </w:p>
        <w:p w14:paraId="24623F1F">
          <w:pPr>
            <w:pStyle w:val="15"/>
            <w:tabs>
              <w:tab w:val="right" w:leader="dot" w:pos="9412"/>
            </w:tabs>
          </w:pPr>
          <w:r>
            <w:rPr>
              <w:lang w:val="zh-CN"/>
            </w:rPr>
            <w:fldChar w:fldCharType="begin"/>
          </w:r>
          <w:r>
            <w:rPr>
              <w:lang w:val="zh-CN"/>
            </w:rPr>
            <w:instrText xml:space="preserve"> HYPERLINK \l _Toc23813 </w:instrText>
          </w:r>
          <w:r>
            <w:rPr>
              <w:lang w:val="zh-CN"/>
            </w:rPr>
            <w:fldChar w:fldCharType="separate"/>
          </w:r>
          <w:r>
            <w:rPr>
              <w:rFonts w:hint="eastAsia" w:ascii="宋体" w:hAnsi="宋体" w:eastAsia="宋体" w:cs="宋体"/>
              <w:bCs/>
              <w:i w:val="0"/>
              <w:iCs w:val="0"/>
              <w:szCs w:val="28"/>
              <w:lang w:val="en-US" w:eastAsia="zh-CN" w:bidi="ar-SA"/>
            </w:rPr>
            <w:t>附件六：法定代表人资格证明书</w:t>
          </w:r>
          <w:r>
            <w:tab/>
          </w:r>
          <w:r>
            <w:fldChar w:fldCharType="begin"/>
          </w:r>
          <w:r>
            <w:instrText xml:space="preserve"> PAGEREF _Toc23813 \h </w:instrText>
          </w:r>
          <w:r>
            <w:fldChar w:fldCharType="separate"/>
          </w:r>
          <w:r>
            <w:t>13</w:t>
          </w:r>
          <w:r>
            <w:fldChar w:fldCharType="end"/>
          </w:r>
          <w:r>
            <w:rPr>
              <w:lang w:val="zh-CN"/>
            </w:rPr>
            <w:fldChar w:fldCharType="end"/>
          </w:r>
        </w:p>
        <w:p w14:paraId="2C425115">
          <w:pPr>
            <w:pStyle w:val="15"/>
            <w:tabs>
              <w:tab w:val="right" w:leader="dot" w:pos="9412"/>
            </w:tabs>
          </w:pPr>
          <w:r>
            <w:rPr>
              <w:lang w:val="zh-CN"/>
            </w:rPr>
            <w:fldChar w:fldCharType="begin"/>
          </w:r>
          <w:r>
            <w:rPr>
              <w:lang w:val="zh-CN"/>
            </w:rPr>
            <w:instrText xml:space="preserve"> HYPERLINK \l _Toc14903 </w:instrText>
          </w:r>
          <w:r>
            <w:rPr>
              <w:lang w:val="zh-CN"/>
            </w:rPr>
            <w:fldChar w:fldCharType="separate"/>
          </w:r>
          <w:r>
            <w:rPr>
              <w:rFonts w:hint="eastAsia" w:ascii="宋体" w:hAnsi="宋体" w:eastAsia="宋体" w:cs="宋体"/>
              <w:bCs/>
              <w:i w:val="0"/>
              <w:iCs w:val="0"/>
              <w:szCs w:val="28"/>
              <w:lang w:val="en-US" w:eastAsia="zh-CN" w:bidi="ar-SA"/>
            </w:rPr>
            <w:t>附件七：委托书</w:t>
          </w:r>
          <w:r>
            <w:tab/>
          </w:r>
          <w:r>
            <w:fldChar w:fldCharType="begin"/>
          </w:r>
          <w:r>
            <w:instrText xml:space="preserve"> PAGEREF _Toc14903 \h </w:instrText>
          </w:r>
          <w:r>
            <w:fldChar w:fldCharType="separate"/>
          </w:r>
          <w:r>
            <w:t>14</w:t>
          </w:r>
          <w:r>
            <w:fldChar w:fldCharType="end"/>
          </w:r>
          <w:r>
            <w:rPr>
              <w:lang w:val="zh-CN"/>
            </w:rPr>
            <w:fldChar w:fldCharType="end"/>
          </w:r>
        </w:p>
        <w:p w14:paraId="76B4F276">
          <w:pPr>
            <w:pStyle w:val="15"/>
            <w:tabs>
              <w:tab w:val="right" w:leader="dot" w:pos="9412"/>
            </w:tabs>
          </w:pPr>
          <w:r>
            <w:rPr>
              <w:lang w:val="zh-CN"/>
            </w:rPr>
            <w:fldChar w:fldCharType="begin"/>
          </w:r>
          <w:r>
            <w:rPr>
              <w:lang w:val="zh-CN"/>
            </w:rPr>
            <w:instrText xml:space="preserve"> HYPERLINK \l _Toc11170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八</w:t>
          </w:r>
          <w:r>
            <w:rPr>
              <w:rFonts w:hint="eastAsia" w:ascii="宋体" w:hAnsi="宋体" w:eastAsia="宋体" w:cs="宋体"/>
              <w:i w:val="0"/>
              <w:iCs w:val="0"/>
              <w:szCs w:val="28"/>
              <w:lang w:eastAsia="zh-CN"/>
            </w:rPr>
            <w:t>：投标保证金缴纳回执</w:t>
          </w:r>
          <w:r>
            <w:tab/>
          </w:r>
          <w:r>
            <w:fldChar w:fldCharType="begin"/>
          </w:r>
          <w:r>
            <w:instrText xml:space="preserve"> PAGEREF _Toc11170 \h </w:instrText>
          </w:r>
          <w:r>
            <w:fldChar w:fldCharType="separate"/>
          </w:r>
          <w:r>
            <w:t>15</w:t>
          </w:r>
          <w:r>
            <w:fldChar w:fldCharType="end"/>
          </w:r>
          <w:r>
            <w:rPr>
              <w:lang w:val="zh-CN"/>
            </w:rPr>
            <w:fldChar w:fldCharType="end"/>
          </w:r>
        </w:p>
        <w:p w14:paraId="55BCBC34">
          <w:pPr>
            <w:pStyle w:val="15"/>
            <w:tabs>
              <w:tab w:val="right" w:leader="dot" w:pos="9412"/>
            </w:tabs>
          </w:pPr>
          <w:r>
            <w:rPr>
              <w:lang w:val="zh-CN"/>
            </w:rPr>
            <w:fldChar w:fldCharType="begin"/>
          </w:r>
          <w:r>
            <w:rPr>
              <w:lang w:val="zh-CN"/>
            </w:rPr>
            <w:instrText xml:space="preserve"> HYPERLINK \l _Toc10825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九</w:t>
          </w:r>
          <w:r>
            <w:rPr>
              <w:rFonts w:hint="eastAsia" w:ascii="宋体" w:hAnsi="宋体" w:eastAsia="宋体" w:cs="宋体"/>
              <w:i w:val="0"/>
              <w:iCs w:val="0"/>
              <w:szCs w:val="28"/>
              <w:lang w:eastAsia="zh-CN"/>
            </w:rPr>
            <w:t>：</w:t>
          </w:r>
          <w:r>
            <w:rPr>
              <w:rFonts w:hint="eastAsia" w:ascii="宋体" w:hAnsi="宋体" w:eastAsia="宋体" w:cs="宋体"/>
              <w:i w:val="0"/>
              <w:iCs w:val="0"/>
              <w:szCs w:val="28"/>
            </w:rPr>
            <w:t>技术标部分</w:t>
          </w:r>
          <w:r>
            <w:tab/>
          </w:r>
          <w:r>
            <w:fldChar w:fldCharType="begin"/>
          </w:r>
          <w:r>
            <w:instrText xml:space="preserve"> PAGEREF _Toc10825 \h </w:instrText>
          </w:r>
          <w:r>
            <w:fldChar w:fldCharType="separate"/>
          </w:r>
          <w:r>
            <w:t>16</w:t>
          </w:r>
          <w:r>
            <w:fldChar w:fldCharType="end"/>
          </w:r>
          <w:r>
            <w:rPr>
              <w:lang w:val="zh-CN"/>
            </w:rPr>
            <w:fldChar w:fldCharType="end"/>
          </w:r>
        </w:p>
        <w:p w14:paraId="4B130126">
          <w:pPr>
            <w:pStyle w:val="14"/>
            <w:tabs>
              <w:tab w:val="right" w:leader="dot" w:pos="9412"/>
            </w:tabs>
          </w:pPr>
          <w:r>
            <w:rPr>
              <w:lang w:val="zh-CN"/>
            </w:rPr>
            <w:fldChar w:fldCharType="begin"/>
          </w:r>
          <w:r>
            <w:rPr>
              <w:lang w:val="zh-CN"/>
            </w:rPr>
            <w:instrText xml:space="preserve"> HYPERLINK \l _Toc11214 </w:instrText>
          </w:r>
          <w:r>
            <w:rPr>
              <w:lang w:val="zh-CN"/>
            </w:rPr>
            <w:fldChar w:fldCharType="separate"/>
          </w:r>
          <w:r>
            <w:rPr>
              <w:rFonts w:hint="eastAsia"/>
              <w:bCs w:val="0"/>
              <w:lang w:val="en-US" w:eastAsia="zh-CN"/>
            </w:rPr>
            <w:t>八</w:t>
          </w:r>
          <w:r>
            <w:rPr>
              <w:rFonts w:hint="eastAsia"/>
              <w:bCs w:val="0"/>
              <w:lang w:eastAsia="zh-CN"/>
            </w:rPr>
            <w:t>、</w:t>
          </w:r>
          <w:r>
            <w:rPr>
              <w:rFonts w:hint="eastAsia"/>
              <w:bCs w:val="0"/>
              <w:shd w:val="clear"/>
              <w:lang w:eastAsia="zh-CN"/>
            </w:rPr>
            <w:t>合同</w:t>
          </w:r>
          <w:r>
            <w:tab/>
          </w:r>
          <w:r>
            <w:fldChar w:fldCharType="begin"/>
          </w:r>
          <w:r>
            <w:instrText xml:space="preserve"> PAGEREF _Toc11214 \h </w:instrText>
          </w:r>
          <w:r>
            <w:fldChar w:fldCharType="separate"/>
          </w:r>
          <w:r>
            <w:t>18</w:t>
          </w:r>
          <w:r>
            <w:fldChar w:fldCharType="end"/>
          </w:r>
          <w:r>
            <w:rPr>
              <w:lang w:val="zh-CN"/>
            </w:rPr>
            <w:fldChar w:fldCharType="end"/>
          </w:r>
        </w:p>
        <w:p w14:paraId="7CA7FECB">
          <w:pPr>
            <w:pStyle w:val="15"/>
            <w:tabs>
              <w:tab w:val="right" w:leader="dot" w:pos="9412"/>
            </w:tabs>
          </w:pPr>
          <w:r>
            <w:rPr>
              <w:lang w:val="zh-CN"/>
            </w:rPr>
            <w:fldChar w:fldCharType="begin"/>
          </w:r>
          <w:r>
            <w:rPr>
              <w:lang w:val="zh-CN"/>
            </w:rPr>
            <w:instrText xml:space="preserve"> HYPERLINK \l _Toc3140 </w:instrText>
          </w:r>
          <w:r>
            <w:rPr>
              <w:lang w:val="zh-CN"/>
            </w:rPr>
            <w:fldChar w:fldCharType="separate"/>
          </w:r>
          <w:r>
            <w:rPr>
              <w:rFonts w:hint="eastAsia" w:asciiTheme="minorEastAsia" w:hAnsiTheme="minorEastAsia" w:eastAsiaTheme="minorEastAsia" w:cstheme="minorEastAsia"/>
              <w:bCs/>
              <w:szCs w:val="21"/>
            </w:rPr>
            <w:t>一、工程概况</w:t>
          </w:r>
          <w:r>
            <w:tab/>
          </w:r>
          <w:r>
            <w:fldChar w:fldCharType="begin"/>
          </w:r>
          <w:r>
            <w:instrText xml:space="preserve"> PAGEREF _Toc3140 \h </w:instrText>
          </w:r>
          <w:r>
            <w:fldChar w:fldCharType="separate"/>
          </w:r>
          <w:r>
            <w:t>18</w:t>
          </w:r>
          <w:r>
            <w:fldChar w:fldCharType="end"/>
          </w:r>
          <w:r>
            <w:rPr>
              <w:lang w:val="zh-CN"/>
            </w:rPr>
            <w:fldChar w:fldCharType="end"/>
          </w:r>
        </w:p>
        <w:p w14:paraId="29B70D6A">
          <w:pPr>
            <w:pStyle w:val="15"/>
            <w:tabs>
              <w:tab w:val="right" w:leader="dot" w:pos="9412"/>
            </w:tabs>
          </w:pPr>
          <w:r>
            <w:rPr>
              <w:lang w:val="zh-CN"/>
            </w:rPr>
            <w:fldChar w:fldCharType="begin"/>
          </w:r>
          <w:r>
            <w:rPr>
              <w:lang w:val="zh-CN"/>
            </w:rPr>
            <w:instrText xml:space="preserve"> HYPERLINK \l _Toc25471 </w:instrText>
          </w:r>
          <w:r>
            <w:rPr>
              <w:lang w:val="zh-CN"/>
            </w:rPr>
            <w:fldChar w:fldCharType="separate"/>
          </w:r>
          <w:r>
            <w:rPr>
              <w:rFonts w:hint="eastAsia" w:asciiTheme="minorEastAsia" w:hAnsiTheme="minorEastAsia" w:eastAsiaTheme="minorEastAsia" w:cstheme="minorEastAsia"/>
              <w:bCs/>
              <w:szCs w:val="21"/>
            </w:rPr>
            <w:t>二、工程承包范围</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内容及方式</w:t>
          </w:r>
          <w:r>
            <w:tab/>
          </w:r>
          <w:r>
            <w:fldChar w:fldCharType="begin"/>
          </w:r>
          <w:r>
            <w:instrText xml:space="preserve"> PAGEREF _Toc25471 \h </w:instrText>
          </w:r>
          <w:r>
            <w:fldChar w:fldCharType="separate"/>
          </w:r>
          <w:r>
            <w:t>18</w:t>
          </w:r>
          <w:r>
            <w:fldChar w:fldCharType="end"/>
          </w:r>
          <w:r>
            <w:rPr>
              <w:lang w:val="zh-CN"/>
            </w:rPr>
            <w:fldChar w:fldCharType="end"/>
          </w:r>
        </w:p>
        <w:p w14:paraId="0848EE78">
          <w:pPr>
            <w:pStyle w:val="15"/>
            <w:tabs>
              <w:tab w:val="right" w:leader="dot" w:pos="9412"/>
            </w:tabs>
          </w:pPr>
          <w:r>
            <w:rPr>
              <w:lang w:val="zh-CN"/>
            </w:rPr>
            <w:fldChar w:fldCharType="begin"/>
          </w:r>
          <w:r>
            <w:rPr>
              <w:lang w:val="zh-CN"/>
            </w:rPr>
            <w:instrText xml:space="preserve"> HYPERLINK \l _Toc15590 </w:instrText>
          </w:r>
          <w:r>
            <w:rPr>
              <w:lang w:val="zh-CN"/>
            </w:rPr>
            <w:fldChar w:fldCharType="separate"/>
          </w:r>
          <w:r>
            <w:rPr>
              <w:rFonts w:hint="eastAsia" w:asciiTheme="minorEastAsia" w:hAnsiTheme="minorEastAsia" w:eastAsiaTheme="minorEastAsia" w:cstheme="minorEastAsia"/>
              <w:bCs/>
              <w:szCs w:val="21"/>
            </w:rPr>
            <w:t>三、合同工期</w:t>
          </w:r>
          <w:r>
            <w:tab/>
          </w:r>
          <w:r>
            <w:fldChar w:fldCharType="begin"/>
          </w:r>
          <w:r>
            <w:instrText xml:space="preserve"> PAGEREF _Toc15590 \h </w:instrText>
          </w:r>
          <w:r>
            <w:fldChar w:fldCharType="separate"/>
          </w:r>
          <w:r>
            <w:t>19</w:t>
          </w:r>
          <w:r>
            <w:fldChar w:fldCharType="end"/>
          </w:r>
          <w:r>
            <w:rPr>
              <w:lang w:val="zh-CN"/>
            </w:rPr>
            <w:fldChar w:fldCharType="end"/>
          </w:r>
        </w:p>
        <w:p w14:paraId="70852A4E">
          <w:pPr>
            <w:pStyle w:val="15"/>
            <w:tabs>
              <w:tab w:val="right" w:leader="dot" w:pos="9412"/>
            </w:tabs>
          </w:pPr>
          <w:r>
            <w:rPr>
              <w:lang w:val="zh-CN"/>
            </w:rPr>
            <w:fldChar w:fldCharType="begin"/>
          </w:r>
          <w:r>
            <w:rPr>
              <w:lang w:val="zh-CN"/>
            </w:rPr>
            <w:instrText xml:space="preserve"> HYPERLINK \l _Toc30875 </w:instrText>
          </w:r>
          <w:r>
            <w:rPr>
              <w:lang w:val="zh-CN"/>
            </w:rPr>
            <w:fldChar w:fldCharType="separate"/>
          </w:r>
          <w:r>
            <w:rPr>
              <w:rFonts w:hint="eastAsia" w:asciiTheme="minorEastAsia" w:hAnsiTheme="minorEastAsia" w:eastAsiaTheme="minorEastAsia" w:cstheme="minorEastAsia"/>
              <w:bCs/>
              <w:szCs w:val="21"/>
            </w:rPr>
            <w:t>四、</w:t>
          </w:r>
          <w:r>
            <w:rPr>
              <w:rFonts w:hint="eastAsia" w:asciiTheme="minorEastAsia" w:hAnsiTheme="minorEastAsia" w:eastAsiaTheme="minorEastAsia" w:cstheme="minorEastAsia"/>
              <w:bCs/>
              <w:szCs w:val="21"/>
              <w:lang w:val="en-US" w:eastAsia="zh-CN"/>
            </w:rPr>
            <w:t>验收、</w:t>
          </w:r>
          <w:r>
            <w:rPr>
              <w:rFonts w:hint="eastAsia" w:asciiTheme="minorEastAsia" w:hAnsiTheme="minorEastAsia" w:eastAsiaTheme="minorEastAsia" w:cstheme="minorEastAsia"/>
              <w:bCs/>
              <w:szCs w:val="21"/>
            </w:rPr>
            <w:t>质量标准</w:t>
          </w:r>
          <w:r>
            <w:tab/>
          </w:r>
          <w:r>
            <w:fldChar w:fldCharType="begin"/>
          </w:r>
          <w:r>
            <w:instrText xml:space="preserve"> PAGEREF _Toc30875 \h </w:instrText>
          </w:r>
          <w:r>
            <w:fldChar w:fldCharType="separate"/>
          </w:r>
          <w:r>
            <w:t>19</w:t>
          </w:r>
          <w:r>
            <w:fldChar w:fldCharType="end"/>
          </w:r>
          <w:r>
            <w:rPr>
              <w:lang w:val="zh-CN"/>
            </w:rPr>
            <w:fldChar w:fldCharType="end"/>
          </w:r>
        </w:p>
        <w:p w14:paraId="124ADE75">
          <w:pPr>
            <w:pStyle w:val="15"/>
            <w:tabs>
              <w:tab w:val="right" w:leader="dot" w:pos="9412"/>
            </w:tabs>
          </w:pPr>
          <w:r>
            <w:rPr>
              <w:lang w:val="zh-CN"/>
            </w:rPr>
            <w:fldChar w:fldCharType="begin"/>
          </w:r>
          <w:r>
            <w:rPr>
              <w:lang w:val="zh-CN"/>
            </w:rPr>
            <w:instrText xml:space="preserve"> HYPERLINK \l _Toc32304 </w:instrText>
          </w:r>
          <w:r>
            <w:rPr>
              <w:lang w:val="zh-CN"/>
            </w:rPr>
            <w:fldChar w:fldCharType="separate"/>
          </w:r>
          <w:r>
            <w:rPr>
              <w:rFonts w:hint="eastAsia" w:asciiTheme="minorEastAsia" w:hAnsiTheme="minorEastAsia" w:eastAsiaTheme="minorEastAsia" w:cstheme="minorEastAsia"/>
              <w:bCs/>
              <w:szCs w:val="21"/>
              <w:lang w:val="en-US" w:eastAsia="zh-CN"/>
            </w:rPr>
            <w:t>五</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保修期限</w:t>
          </w:r>
          <w:r>
            <w:tab/>
          </w:r>
          <w:r>
            <w:fldChar w:fldCharType="begin"/>
          </w:r>
          <w:r>
            <w:instrText xml:space="preserve"> PAGEREF _Toc32304 \h </w:instrText>
          </w:r>
          <w:r>
            <w:fldChar w:fldCharType="separate"/>
          </w:r>
          <w:r>
            <w:t>19</w:t>
          </w:r>
          <w:r>
            <w:fldChar w:fldCharType="end"/>
          </w:r>
          <w:r>
            <w:rPr>
              <w:lang w:val="zh-CN"/>
            </w:rPr>
            <w:fldChar w:fldCharType="end"/>
          </w:r>
        </w:p>
        <w:p w14:paraId="43A80089">
          <w:pPr>
            <w:pStyle w:val="15"/>
            <w:tabs>
              <w:tab w:val="right" w:leader="dot" w:pos="9412"/>
            </w:tabs>
          </w:pPr>
          <w:r>
            <w:rPr>
              <w:lang w:val="zh-CN"/>
            </w:rPr>
            <w:fldChar w:fldCharType="begin"/>
          </w:r>
          <w:r>
            <w:rPr>
              <w:lang w:val="zh-CN"/>
            </w:rPr>
            <w:instrText xml:space="preserve"> HYPERLINK \l _Toc20997 </w:instrText>
          </w:r>
          <w:r>
            <w:rPr>
              <w:lang w:val="zh-CN"/>
            </w:rPr>
            <w:fldChar w:fldCharType="separate"/>
          </w:r>
          <w:r>
            <w:rPr>
              <w:rFonts w:hint="eastAsia" w:asciiTheme="minorEastAsia" w:hAnsiTheme="minorEastAsia" w:eastAsiaTheme="minorEastAsia" w:cstheme="minorEastAsia"/>
              <w:bCs/>
              <w:szCs w:val="21"/>
              <w:lang w:val="en-US" w:eastAsia="zh-CN"/>
            </w:rPr>
            <w:t>六</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合同价款</w:t>
          </w:r>
          <w:r>
            <w:tab/>
          </w:r>
          <w:r>
            <w:fldChar w:fldCharType="begin"/>
          </w:r>
          <w:r>
            <w:instrText xml:space="preserve"> PAGEREF _Toc20997 \h </w:instrText>
          </w:r>
          <w:r>
            <w:fldChar w:fldCharType="separate"/>
          </w:r>
          <w:r>
            <w:t>19</w:t>
          </w:r>
          <w:r>
            <w:fldChar w:fldCharType="end"/>
          </w:r>
          <w:r>
            <w:rPr>
              <w:lang w:val="zh-CN"/>
            </w:rPr>
            <w:fldChar w:fldCharType="end"/>
          </w:r>
        </w:p>
        <w:p w14:paraId="4B749A7E">
          <w:pPr>
            <w:pStyle w:val="15"/>
            <w:tabs>
              <w:tab w:val="right" w:leader="dot" w:pos="9412"/>
            </w:tabs>
          </w:pPr>
          <w:r>
            <w:rPr>
              <w:lang w:val="zh-CN"/>
            </w:rPr>
            <w:fldChar w:fldCharType="begin"/>
          </w:r>
          <w:r>
            <w:rPr>
              <w:lang w:val="zh-CN"/>
            </w:rPr>
            <w:instrText xml:space="preserve"> HYPERLINK \l _Toc15546 </w:instrText>
          </w:r>
          <w:r>
            <w:rPr>
              <w:lang w:val="zh-CN"/>
            </w:rPr>
            <w:fldChar w:fldCharType="separate"/>
          </w:r>
          <w:r>
            <w:rPr>
              <w:rFonts w:hint="eastAsia" w:asciiTheme="minorEastAsia" w:hAnsiTheme="minorEastAsia" w:eastAsiaTheme="minorEastAsia" w:cstheme="minorEastAsia"/>
              <w:bCs/>
              <w:szCs w:val="21"/>
              <w:lang w:val="en-US" w:eastAsia="zh-CN"/>
            </w:rPr>
            <w:t>七</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甲方承诺</w:t>
          </w:r>
          <w:r>
            <w:tab/>
          </w:r>
          <w:r>
            <w:fldChar w:fldCharType="begin"/>
          </w:r>
          <w:r>
            <w:instrText xml:space="preserve"> PAGEREF _Toc15546 \h </w:instrText>
          </w:r>
          <w:r>
            <w:fldChar w:fldCharType="separate"/>
          </w:r>
          <w:r>
            <w:t>19</w:t>
          </w:r>
          <w:r>
            <w:fldChar w:fldCharType="end"/>
          </w:r>
          <w:r>
            <w:rPr>
              <w:lang w:val="zh-CN"/>
            </w:rPr>
            <w:fldChar w:fldCharType="end"/>
          </w:r>
        </w:p>
        <w:p w14:paraId="02C43B2B">
          <w:pPr>
            <w:pStyle w:val="15"/>
            <w:tabs>
              <w:tab w:val="right" w:leader="dot" w:pos="9412"/>
            </w:tabs>
          </w:pPr>
          <w:r>
            <w:rPr>
              <w:lang w:val="zh-CN"/>
            </w:rPr>
            <w:fldChar w:fldCharType="begin"/>
          </w:r>
          <w:r>
            <w:rPr>
              <w:lang w:val="zh-CN"/>
            </w:rPr>
            <w:instrText xml:space="preserve"> HYPERLINK \l _Toc20015 </w:instrText>
          </w:r>
          <w:r>
            <w:rPr>
              <w:lang w:val="zh-CN"/>
            </w:rPr>
            <w:fldChar w:fldCharType="separate"/>
          </w:r>
          <w:r>
            <w:rPr>
              <w:rFonts w:hint="eastAsia" w:asciiTheme="minorEastAsia" w:hAnsiTheme="minorEastAsia" w:eastAsiaTheme="minorEastAsia" w:cstheme="minorEastAsia"/>
              <w:bCs/>
              <w:szCs w:val="21"/>
              <w:lang w:val="en-US" w:eastAsia="zh-CN"/>
            </w:rPr>
            <w:t>八</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甲方承诺</w:t>
          </w:r>
          <w:r>
            <w:tab/>
          </w:r>
          <w:r>
            <w:fldChar w:fldCharType="begin"/>
          </w:r>
          <w:r>
            <w:instrText xml:space="preserve"> PAGEREF _Toc20015 \h </w:instrText>
          </w:r>
          <w:r>
            <w:fldChar w:fldCharType="separate"/>
          </w:r>
          <w:r>
            <w:t>20</w:t>
          </w:r>
          <w:r>
            <w:fldChar w:fldCharType="end"/>
          </w:r>
          <w:r>
            <w:rPr>
              <w:lang w:val="zh-CN"/>
            </w:rPr>
            <w:fldChar w:fldCharType="end"/>
          </w:r>
        </w:p>
        <w:p w14:paraId="00A7BA12">
          <w:pPr>
            <w:pStyle w:val="15"/>
            <w:tabs>
              <w:tab w:val="right" w:leader="dot" w:pos="9412"/>
            </w:tabs>
          </w:pPr>
          <w:r>
            <w:rPr>
              <w:lang w:val="zh-CN"/>
            </w:rPr>
            <w:fldChar w:fldCharType="begin"/>
          </w:r>
          <w:r>
            <w:rPr>
              <w:lang w:val="zh-CN"/>
            </w:rPr>
            <w:instrText xml:space="preserve"> HYPERLINK \l _Toc22655 </w:instrText>
          </w:r>
          <w:r>
            <w:rPr>
              <w:lang w:val="zh-CN"/>
            </w:rPr>
            <w:fldChar w:fldCharType="separate"/>
          </w:r>
          <w:r>
            <w:rPr>
              <w:rFonts w:hint="eastAsia" w:asciiTheme="minorEastAsia" w:hAnsiTheme="minorEastAsia" w:eastAsiaTheme="minorEastAsia" w:cstheme="minorEastAsia"/>
              <w:bCs/>
              <w:szCs w:val="21"/>
              <w:lang w:val="en-US" w:eastAsia="zh-CN"/>
            </w:rPr>
            <w:t>九</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乙方承诺</w:t>
          </w:r>
          <w:r>
            <w:tab/>
          </w:r>
          <w:r>
            <w:fldChar w:fldCharType="begin"/>
          </w:r>
          <w:r>
            <w:instrText xml:space="preserve"> PAGEREF _Toc22655 \h </w:instrText>
          </w:r>
          <w:r>
            <w:fldChar w:fldCharType="separate"/>
          </w:r>
          <w:r>
            <w:t>20</w:t>
          </w:r>
          <w:r>
            <w:fldChar w:fldCharType="end"/>
          </w:r>
          <w:r>
            <w:rPr>
              <w:lang w:val="zh-CN"/>
            </w:rPr>
            <w:fldChar w:fldCharType="end"/>
          </w:r>
        </w:p>
        <w:p w14:paraId="0C40A505">
          <w:pPr>
            <w:pStyle w:val="15"/>
            <w:tabs>
              <w:tab w:val="right" w:leader="dot" w:pos="9412"/>
            </w:tabs>
          </w:pPr>
          <w:r>
            <w:rPr>
              <w:lang w:val="zh-CN"/>
            </w:rPr>
            <w:fldChar w:fldCharType="begin"/>
          </w:r>
          <w:r>
            <w:rPr>
              <w:lang w:val="zh-CN"/>
            </w:rPr>
            <w:instrText xml:space="preserve"> HYPERLINK \l _Toc9014 </w:instrText>
          </w:r>
          <w:r>
            <w:rPr>
              <w:lang w:val="zh-CN"/>
            </w:rPr>
            <w:fldChar w:fldCharType="separate"/>
          </w:r>
          <w:r>
            <w:rPr>
              <w:rFonts w:hint="eastAsia" w:asciiTheme="minorEastAsia" w:hAnsiTheme="minorEastAsia" w:eastAsiaTheme="minorEastAsia" w:cstheme="minorEastAsia"/>
              <w:bCs/>
              <w:szCs w:val="21"/>
              <w:lang w:val="en-US" w:eastAsia="zh-CN"/>
            </w:rPr>
            <w:t>十</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争议解决</w:t>
          </w:r>
          <w:r>
            <w:tab/>
          </w:r>
          <w:r>
            <w:fldChar w:fldCharType="begin"/>
          </w:r>
          <w:r>
            <w:instrText xml:space="preserve"> PAGEREF _Toc9014 \h </w:instrText>
          </w:r>
          <w:r>
            <w:fldChar w:fldCharType="separate"/>
          </w:r>
          <w:r>
            <w:t>20</w:t>
          </w:r>
          <w:r>
            <w:fldChar w:fldCharType="end"/>
          </w:r>
          <w:r>
            <w:rPr>
              <w:lang w:val="zh-CN"/>
            </w:rPr>
            <w:fldChar w:fldCharType="end"/>
          </w:r>
        </w:p>
        <w:p w14:paraId="32E3F519">
          <w:pPr>
            <w:pStyle w:val="15"/>
            <w:tabs>
              <w:tab w:val="right" w:leader="dot" w:pos="9412"/>
            </w:tabs>
          </w:pPr>
          <w:r>
            <w:rPr>
              <w:lang w:val="zh-CN"/>
            </w:rPr>
            <w:fldChar w:fldCharType="begin"/>
          </w:r>
          <w:r>
            <w:rPr>
              <w:lang w:val="zh-CN"/>
            </w:rPr>
            <w:instrText xml:space="preserve"> HYPERLINK \l _Toc21771 </w:instrText>
          </w:r>
          <w:r>
            <w:rPr>
              <w:lang w:val="zh-CN"/>
            </w:rPr>
            <w:fldChar w:fldCharType="separate"/>
          </w:r>
          <w:r>
            <w:rPr>
              <w:rFonts w:hint="eastAsia" w:asciiTheme="minorEastAsia" w:hAnsiTheme="minorEastAsia" w:eastAsiaTheme="minorEastAsia" w:cstheme="minorEastAsia"/>
              <w:bCs/>
              <w:szCs w:val="21"/>
              <w:lang w:val="en-US" w:eastAsia="zh-CN"/>
            </w:rPr>
            <w:t>十一</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合同解除条款</w:t>
          </w:r>
          <w:r>
            <w:tab/>
          </w:r>
          <w:r>
            <w:fldChar w:fldCharType="begin"/>
          </w:r>
          <w:r>
            <w:instrText xml:space="preserve"> PAGEREF _Toc21771 \h </w:instrText>
          </w:r>
          <w:r>
            <w:fldChar w:fldCharType="separate"/>
          </w:r>
          <w:r>
            <w:t>20</w:t>
          </w:r>
          <w:r>
            <w:fldChar w:fldCharType="end"/>
          </w:r>
          <w:r>
            <w:rPr>
              <w:lang w:val="zh-CN"/>
            </w:rPr>
            <w:fldChar w:fldCharType="end"/>
          </w:r>
        </w:p>
        <w:p w14:paraId="27F551F9">
          <w:pPr>
            <w:pStyle w:val="15"/>
            <w:tabs>
              <w:tab w:val="right" w:leader="dot" w:pos="9412"/>
            </w:tabs>
          </w:pPr>
          <w:r>
            <w:rPr>
              <w:lang w:val="zh-CN"/>
            </w:rPr>
            <w:fldChar w:fldCharType="begin"/>
          </w:r>
          <w:r>
            <w:rPr>
              <w:lang w:val="zh-CN"/>
            </w:rPr>
            <w:instrText xml:space="preserve"> HYPERLINK \l _Toc23755 </w:instrText>
          </w:r>
          <w:r>
            <w:rPr>
              <w:lang w:val="zh-CN"/>
            </w:rPr>
            <w:fldChar w:fldCharType="separate"/>
          </w:r>
          <w:r>
            <w:rPr>
              <w:rFonts w:hint="eastAsia" w:asciiTheme="minorEastAsia" w:hAnsiTheme="minorEastAsia" w:eastAsiaTheme="minorEastAsia" w:cstheme="minorEastAsia"/>
              <w:bCs/>
              <w:szCs w:val="21"/>
              <w:lang w:val="en-US" w:eastAsia="zh-CN"/>
            </w:rPr>
            <w:t>十二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合同生效与终止</w:t>
          </w:r>
          <w:r>
            <w:tab/>
          </w:r>
          <w:r>
            <w:fldChar w:fldCharType="begin"/>
          </w:r>
          <w:r>
            <w:instrText xml:space="preserve"> PAGEREF _Toc23755 \h </w:instrText>
          </w:r>
          <w:r>
            <w:fldChar w:fldCharType="separate"/>
          </w:r>
          <w:r>
            <w:t>21</w:t>
          </w:r>
          <w:r>
            <w:fldChar w:fldCharType="end"/>
          </w:r>
          <w:r>
            <w:rPr>
              <w:lang w:val="zh-CN"/>
            </w:rPr>
            <w:fldChar w:fldCharType="end"/>
          </w:r>
        </w:p>
        <w:p w14:paraId="1440DF79">
          <w:pPr>
            <w:pStyle w:val="15"/>
            <w:tabs>
              <w:tab w:val="right" w:leader="dot" w:pos="9412"/>
            </w:tabs>
          </w:pPr>
          <w:r>
            <w:rPr>
              <w:lang w:val="zh-CN"/>
            </w:rPr>
            <w:fldChar w:fldCharType="begin"/>
          </w:r>
          <w:r>
            <w:rPr>
              <w:lang w:val="zh-CN"/>
            </w:rPr>
            <w:instrText xml:space="preserve"> HYPERLINK \l _Toc13376 </w:instrText>
          </w:r>
          <w:r>
            <w:rPr>
              <w:lang w:val="zh-CN"/>
            </w:rPr>
            <w:fldChar w:fldCharType="separate"/>
          </w:r>
          <w:r>
            <w:rPr>
              <w:rFonts w:hint="eastAsia" w:asciiTheme="minorEastAsia" w:hAnsiTheme="minorEastAsia" w:eastAsiaTheme="minorEastAsia" w:cstheme="minorEastAsia"/>
              <w:bCs/>
              <w:szCs w:val="21"/>
              <w:lang w:val="en-US" w:eastAsia="zh-CN"/>
            </w:rPr>
            <w:t>十三</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其他约定</w:t>
          </w:r>
          <w:r>
            <w:tab/>
          </w:r>
          <w:r>
            <w:fldChar w:fldCharType="begin"/>
          </w:r>
          <w:r>
            <w:instrText xml:space="preserve"> PAGEREF _Toc13376 \h </w:instrText>
          </w:r>
          <w:r>
            <w:fldChar w:fldCharType="separate"/>
          </w:r>
          <w:r>
            <w:t>22</w:t>
          </w:r>
          <w:r>
            <w:fldChar w:fldCharType="end"/>
          </w:r>
          <w:r>
            <w:rPr>
              <w:lang w:val="zh-CN"/>
            </w:rPr>
            <w:fldChar w:fldCharType="end"/>
          </w:r>
        </w:p>
        <w:p w14:paraId="3415D02F">
          <w:pPr>
            <w:pStyle w:val="14"/>
            <w:tabs>
              <w:tab w:val="right" w:leader="dot" w:pos="9412"/>
            </w:tabs>
          </w:pPr>
          <w:r>
            <w:rPr>
              <w:lang w:val="zh-CN"/>
            </w:rPr>
            <w:fldChar w:fldCharType="begin"/>
          </w:r>
          <w:r>
            <w:rPr>
              <w:lang w:val="zh-CN"/>
            </w:rPr>
            <w:instrText xml:space="preserve"> HYPERLINK \l _Toc20086 </w:instrText>
          </w:r>
          <w:r>
            <w:rPr>
              <w:lang w:val="zh-CN"/>
            </w:rPr>
            <w:fldChar w:fldCharType="separate"/>
          </w:r>
          <w:r>
            <w:rPr>
              <w:rFonts w:hint="eastAsia"/>
              <w:bCs w:val="0"/>
              <w:lang w:val="en-US" w:eastAsia="zh-CN"/>
            </w:rPr>
            <w:t>九</w:t>
          </w:r>
          <w:r>
            <w:rPr>
              <w:rFonts w:hint="eastAsia"/>
              <w:bCs w:val="0"/>
              <w:lang w:eastAsia="zh-CN"/>
            </w:rPr>
            <w:t>、</w:t>
          </w:r>
          <w:r>
            <w:rPr>
              <w:rFonts w:hint="eastAsia"/>
              <w:bCs w:val="0"/>
              <w:shd w:val="clear"/>
              <w:lang w:eastAsia="zh-CN"/>
            </w:rPr>
            <w:t>招标文件回执</w:t>
          </w:r>
          <w:r>
            <w:tab/>
          </w:r>
          <w:r>
            <w:fldChar w:fldCharType="begin"/>
          </w:r>
          <w:r>
            <w:instrText xml:space="preserve"> PAGEREF _Toc20086 \h </w:instrText>
          </w:r>
          <w:r>
            <w:fldChar w:fldCharType="separate"/>
          </w:r>
          <w:r>
            <w:t>23</w:t>
          </w:r>
          <w:r>
            <w:fldChar w:fldCharType="end"/>
          </w:r>
          <w:r>
            <w:rPr>
              <w:lang w:val="zh-CN"/>
            </w:rPr>
            <w:fldChar w:fldCharType="end"/>
          </w:r>
        </w:p>
        <w:p w14:paraId="355C5C82">
          <w:pPr>
            <w:pStyle w:val="14"/>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3"/>
        <w:rPr>
          <w:bCs/>
          <w:lang w:val="zh-CN"/>
        </w:rPr>
      </w:pPr>
    </w:p>
    <w:p w14:paraId="01BDEC40">
      <w:pPr>
        <w:tabs>
          <w:tab w:val="left" w:pos="2314"/>
        </w:tabs>
        <w:bidi w:val="0"/>
        <w:jc w:val="left"/>
        <w:rPr>
          <w:rFonts w:hint="eastAsia" w:eastAsia="宋体"/>
          <w:lang w:eastAsia="zh-CN"/>
        </w:rPr>
        <w:sectPr>
          <w:footerReference r:id="rId7" w:type="default"/>
          <w:pgSz w:w="11906" w:h="16838"/>
          <w:pgMar w:top="1440" w:right="1247" w:bottom="1440" w:left="1247" w:header="1134" w:footer="1077"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lang w:eastAsia="zh-CN"/>
        </w:rPr>
        <w:tab/>
      </w: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东莞松山湖园区消防系统更新改造招标文件</w:t>
      </w:r>
      <w:bookmarkEnd w:id="0"/>
    </w:p>
    <w:p w14:paraId="6883743E">
      <w:pPr>
        <w:pStyle w:val="3"/>
        <w:numPr>
          <w:ilvl w:val="0"/>
          <w:numId w:val="0"/>
        </w:numPr>
        <w:ind w:leftChars="0"/>
        <w:rPr>
          <w:rFonts w:hint="eastAsia"/>
        </w:rPr>
      </w:pPr>
      <w:bookmarkStart w:id="1" w:name="_Toc17617"/>
      <w:bookmarkStart w:id="2" w:name="_Toc14073"/>
      <w:bookmarkStart w:id="3" w:name="_Toc19584_WPSOffice_Level1"/>
      <w:bookmarkStart w:id="4" w:name="_Toc1308"/>
      <w:bookmarkStart w:id="5" w:name="_Toc26851"/>
      <w:bookmarkStart w:id="6" w:name="_Toc14323"/>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lang w:val="en-US" w:eastAsia="zh-CN"/>
        </w:rPr>
        <w:t>东莞</w:t>
      </w:r>
      <w:r>
        <w:rPr>
          <w:rFonts w:hint="eastAsia" w:ascii="宋体" w:hAnsi="宋体" w:cs="宋体"/>
          <w:sz w:val="24"/>
          <w:szCs w:val="24"/>
        </w:rPr>
        <w:t>市方大</w:t>
      </w:r>
      <w:r>
        <w:rPr>
          <w:rFonts w:hint="eastAsia" w:ascii="宋体" w:hAnsi="宋体" w:cs="宋体"/>
          <w:sz w:val="24"/>
          <w:szCs w:val="24"/>
          <w:lang w:val="en-US" w:eastAsia="zh-CN"/>
        </w:rPr>
        <w:t>新材料</w:t>
      </w:r>
      <w:r>
        <w:rPr>
          <w:rFonts w:hint="eastAsia" w:ascii="宋体" w:hAnsi="宋体" w:cs="宋体"/>
          <w:sz w:val="24"/>
          <w:szCs w:val="24"/>
        </w:rPr>
        <w:t>有限公司拟对</w:t>
      </w:r>
      <w:r>
        <w:rPr>
          <w:rFonts w:hint="eastAsia" w:ascii="宋体" w:hAnsi="宋体" w:cs="宋体"/>
          <w:sz w:val="24"/>
          <w:szCs w:val="24"/>
          <w:lang w:val="en-US" w:eastAsia="zh-CN"/>
        </w:rPr>
        <w:t>东莞松山湖园区消防系统更新改造</w:t>
      </w:r>
      <w:r>
        <w:rPr>
          <w:rFonts w:hint="eastAsia" w:ascii="宋体" w:hAnsi="宋体" w:cs="宋体"/>
          <w:sz w:val="24"/>
          <w:szCs w:val="24"/>
        </w:rPr>
        <w:t>进行招标，若贵公司有意向参与本项目的投标，请贵公司按照以下信息和要求进行报价。</w:t>
      </w:r>
    </w:p>
    <w:p w14:paraId="7DDB77A3">
      <w:pPr>
        <w:pStyle w:val="3"/>
        <w:numPr>
          <w:ilvl w:val="0"/>
          <w:numId w:val="0"/>
        </w:numPr>
        <w:ind w:leftChars="0"/>
        <w:rPr>
          <w:rFonts w:hint="eastAsia"/>
          <w:b/>
          <w:bCs w:val="0"/>
        </w:rPr>
      </w:pPr>
      <w:bookmarkStart w:id="7" w:name="_Toc173_WPSOffice_Level1"/>
      <w:bookmarkStart w:id="8" w:name="_Toc15875"/>
      <w:bookmarkStart w:id="9" w:name="_Toc26039"/>
      <w:bookmarkStart w:id="10" w:name="_Toc24974"/>
      <w:bookmarkStart w:id="11" w:name="_Toc14024"/>
      <w:bookmarkStart w:id="12" w:name="_Toc13172"/>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63A96A2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ascii="宋体" w:hAnsi="宋体"/>
          <w:color w:val="000000"/>
          <w:sz w:val="24"/>
          <w:szCs w:val="24"/>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：东莞松山湖园区消防系统更新改造。</w:t>
      </w:r>
    </w:p>
    <w:p w14:paraId="290CD7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招标单位：东莞市方大新材料有限公司</w:t>
      </w:r>
      <w:r>
        <w:rPr>
          <w:rFonts w:hint="eastAsia" w:ascii="宋体" w:hAnsi="宋体" w:cs="宋体"/>
          <w:color w:val="auto"/>
          <w:sz w:val="24"/>
          <w:szCs w:val="24"/>
          <w:lang w:val="en-US" w:eastAsia="zh-CN"/>
        </w:rPr>
        <w:t>。</w:t>
      </w:r>
    </w:p>
    <w:p w14:paraId="0E18FA0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3、项目地点：东莞市松山湖北部工业区工业北路11号（东莞方大新材料工业园）</w:t>
      </w:r>
    </w:p>
    <w:p w14:paraId="0289353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4、建筑类别：工业建筑，启用时间：201</w:t>
      </w:r>
      <w:r>
        <w:rPr>
          <w:rFonts w:hint="eastAsia" w:ascii="宋体" w:hAnsi="宋体" w:cs="宋体"/>
          <w:sz w:val="24"/>
          <w:szCs w:val="24"/>
          <w:lang w:val="en-US" w:eastAsia="zh-CN" w:bidi="ar-SA"/>
        </w:rPr>
        <w:t>3</w:t>
      </w:r>
      <w:r>
        <w:rPr>
          <w:rFonts w:hint="eastAsia" w:ascii="宋体" w:hAnsi="宋体" w:eastAsia="宋体" w:cs="宋体"/>
          <w:sz w:val="24"/>
          <w:szCs w:val="24"/>
          <w:lang w:val="en-US" w:eastAsia="zh-CN" w:bidi="ar-SA"/>
        </w:rPr>
        <w:t>年</w:t>
      </w:r>
    </w:p>
    <w:p w14:paraId="7525458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bidi="ar-SA"/>
        </w:rPr>
        <w:t>5、建筑面积：77,313.54㎡。建筑构成：1号厂房27,807.31㎡、2号厂房16,548.46㎡、3号厂房6,736.64㎡、4号食堂1,619.08㎡、5号宿舍A 4,866.24㎡、6号宿舍B 9,172.93</w:t>
      </w:r>
      <w:r>
        <w:rPr>
          <w:rFonts w:hint="eastAsia" w:ascii="宋体" w:hAnsi="宋体" w:eastAsia="宋体" w:cs="宋体"/>
          <w:color w:val="auto"/>
          <w:sz w:val="24"/>
          <w:szCs w:val="24"/>
          <w:lang w:val="en-US" w:eastAsia="zh-CN" w:bidi="ar-SA"/>
        </w:rPr>
        <w:t>㎡、7号科研楼10,562.88㎡。</w:t>
      </w:r>
    </w:p>
    <w:p w14:paraId="73AE683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6、采购需求：本项目包含高位水箱及消防水泵维修、消防主机更换、消防线路改造、末端消防设备更换等全部施工内容，具体详见招标文件第三章《项目技术要求》</w:t>
      </w:r>
    </w:p>
    <w:p w14:paraId="745EDF8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8、</w:t>
      </w:r>
      <w:r>
        <w:rPr>
          <w:rFonts w:hint="eastAsia" w:ascii="宋体" w:hAnsi="宋体" w:cs="宋体"/>
          <w:color w:val="auto"/>
          <w:sz w:val="24"/>
          <w:szCs w:val="24"/>
          <w:highlight w:val="none"/>
          <w:lang w:val="en-US" w:eastAsia="zh-CN"/>
        </w:rPr>
        <w:t>验收标准：由第三方消防单位进行验收检测。</w:t>
      </w:r>
      <w:r>
        <w:rPr>
          <w:rFonts w:hint="eastAsia" w:ascii="宋体" w:hAnsi="宋体" w:eastAsia="宋体" w:cs="宋体"/>
          <w:color w:val="auto"/>
          <w:sz w:val="24"/>
          <w:szCs w:val="24"/>
          <w:highlight w:val="none"/>
          <w:lang w:val="en-US" w:eastAsia="zh-CN" w:bidi="ar-SA"/>
        </w:rPr>
        <w:t>符合国家现行消防规范、行业标准及地方相关规定，确保通过消防部门专项验收及整体竣工验收，质量合格且达到招标文件明确的要求</w:t>
      </w:r>
      <w:r>
        <w:rPr>
          <w:rFonts w:hint="eastAsia" w:ascii="宋体" w:hAnsi="宋体" w:cs="宋体"/>
          <w:color w:val="auto"/>
          <w:sz w:val="24"/>
          <w:szCs w:val="24"/>
          <w:highlight w:val="none"/>
          <w:lang w:val="en-US" w:eastAsia="zh-CN" w:bidi="ar-SA"/>
        </w:rPr>
        <w:t>。</w:t>
      </w:r>
    </w:p>
    <w:p w14:paraId="166A30D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9、保修期要求：保修期为【2】年，自通过采购人验收合格及相关政府部门（如有）审批通过并交付使用之日起计。</w:t>
      </w:r>
    </w:p>
    <w:p w14:paraId="0D01379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10、现场踏勘：由投标单位自行踏勘，充分了解现场情况、工程实施的具体方式及难度、以及本项目其他所需工作等情况后进行报价。报价人的报价应当包含实现本合同目的所需的一切费用。</w:t>
      </w:r>
    </w:p>
    <w:p w14:paraId="27AC362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最终以合同双方盖章签字确认为准</w:t>
      </w:r>
      <w:r>
        <w:rPr>
          <w:rFonts w:hint="eastAsia" w:ascii="宋体" w:hAnsi="宋体" w:cs="宋体"/>
          <w:sz w:val="24"/>
          <w:szCs w:val="24"/>
          <w:highlight w:val="none"/>
          <w:lang w:eastAsia="zh-CN"/>
        </w:rPr>
        <w:t>。</w:t>
      </w:r>
    </w:p>
    <w:p w14:paraId="192B68CB">
      <w:pPr>
        <w:pStyle w:val="3"/>
        <w:numPr>
          <w:ilvl w:val="0"/>
          <w:numId w:val="0"/>
        </w:numPr>
        <w:ind w:leftChars="0"/>
        <w:rPr>
          <w:rFonts w:hint="eastAsia"/>
          <w:b/>
          <w:bCs w:val="0"/>
        </w:rPr>
      </w:pPr>
      <w:bookmarkStart w:id="13" w:name="_Toc18141"/>
      <w:r>
        <w:rPr>
          <w:rFonts w:hint="eastAsia"/>
          <w:b/>
          <w:bCs w:val="0"/>
          <w:lang w:val="en-US" w:eastAsia="zh-CN"/>
        </w:rPr>
        <w:t>三</w:t>
      </w:r>
      <w:r>
        <w:rPr>
          <w:rFonts w:hint="eastAsia"/>
          <w:b/>
          <w:bCs w:val="0"/>
          <w:lang w:eastAsia="zh-CN"/>
        </w:rPr>
        <w:t>、项目技术要求</w:t>
      </w:r>
      <w:bookmarkEnd w:id="13"/>
    </w:p>
    <w:p w14:paraId="1891618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cs="宋体"/>
          <w:color w:val="auto"/>
          <w:sz w:val="24"/>
          <w:szCs w:val="24"/>
          <w:highlight w:val="none"/>
          <w:lang w:val="en-US" w:eastAsia="zh-CN"/>
        </w:rPr>
        <w:t>现场情况简述：东莞松山湖园区消防系统自2012年开始建设，截至当前已使用超过13年。目前消防主机报警系统存在部分问题，系统不能稳定运行，存在安全隐患。经过维保单位及物业服务中心共同勘察梳理，其主要问题如下：</w:t>
      </w:r>
    </w:p>
    <w:p w14:paraId="56532F3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（1）主机老化严重，稳定性差，经常处于死机状态；</w:t>
      </w:r>
    </w:p>
    <w:p w14:paraId="1C0F426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（2）多线盘、总线盘等设备部分模块故障，设备无法正常使用；</w:t>
      </w:r>
    </w:p>
    <w:p w14:paraId="08BEB4D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（3）回路总线中2号厂房异常、A栋宿舍异常；</w:t>
      </w:r>
    </w:p>
    <w:p w14:paraId="6FF3B50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（4）室内回路方面，1、2号厂房预埋线路老化严重；</w:t>
      </w:r>
    </w:p>
    <w:p w14:paraId="70AE3C1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（5）现场烟感、手报等模块较多老化损坏。</w:t>
      </w:r>
    </w:p>
    <w:p w14:paraId="52BAAFA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（6）经梳理现场消防设备数量清单如下：</w:t>
      </w:r>
    </w:p>
    <w:tbl>
      <w:tblPr>
        <w:tblStyle w:val="17"/>
        <w:tblW w:w="9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743"/>
        <w:gridCol w:w="845"/>
        <w:gridCol w:w="1091"/>
        <w:gridCol w:w="1161"/>
        <w:gridCol w:w="1593"/>
        <w:gridCol w:w="1472"/>
        <w:gridCol w:w="1080"/>
      </w:tblGrid>
      <w:tr w14:paraId="4BC1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B546">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栋数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54B">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烟感</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9CFC">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手报</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E62">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输入模块</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B433">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输入输出模块</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06B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非编消火栓按钮</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25A9">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计划回路布置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DDDB">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设备个数</w:t>
            </w:r>
          </w:p>
        </w:tc>
      </w:tr>
      <w:tr w14:paraId="213C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1DC">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1号厂房</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175C">
            <w:pPr>
              <w:jc w:val="center"/>
              <w:rPr>
                <w:rFonts w:hint="eastAsia" w:ascii="宋体" w:hAnsi="宋体" w:eastAsia="宋体" w:cs="宋体"/>
                <w:i w:val="0"/>
                <w:iCs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4C8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A959">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B99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4CF2">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971F">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1回路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A255">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w:t>
            </w:r>
          </w:p>
        </w:tc>
      </w:tr>
      <w:tr w14:paraId="1DCE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39A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2号厂房</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1BA3">
            <w:pPr>
              <w:jc w:val="center"/>
              <w:rPr>
                <w:rFonts w:hint="eastAsia" w:ascii="宋体" w:hAnsi="宋体" w:eastAsia="宋体" w:cs="宋体"/>
                <w:i w:val="0"/>
                <w:iCs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886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C6FF">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7397">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0428">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sz w:val="21"/>
                <w:szCs w:val="21"/>
                <w:u w:val="none"/>
              </w:rPr>
              <w:t>44</w:t>
            </w: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4943">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C79">
            <w:pPr>
              <w:jc w:val="center"/>
              <w:rPr>
                <w:rFonts w:hint="eastAsia" w:ascii="宋体" w:hAnsi="宋体" w:eastAsia="宋体" w:cs="宋体"/>
                <w:i w:val="0"/>
                <w:iCs w:val="0"/>
                <w:color w:val="auto"/>
                <w:sz w:val="21"/>
                <w:szCs w:val="21"/>
                <w:u w:val="none"/>
              </w:rPr>
            </w:pPr>
          </w:p>
        </w:tc>
      </w:tr>
      <w:tr w14:paraId="58FA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41D">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3号厂房</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3D86">
            <w:pPr>
              <w:jc w:val="center"/>
              <w:rPr>
                <w:rFonts w:hint="eastAsia" w:ascii="宋体" w:hAnsi="宋体" w:eastAsia="宋体" w:cs="宋体"/>
                <w:i w:val="0"/>
                <w:iCs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104D">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BA5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A4F8">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0C9A">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E1FC">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新增4回路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2B9">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r>
      <w:tr w14:paraId="53B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27D6">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5饭堂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0DB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3E0">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EED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7427">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52C3">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0E34">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A091">
            <w:pPr>
              <w:jc w:val="center"/>
              <w:rPr>
                <w:rFonts w:hint="eastAsia" w:ascii="宋体" w:hAnsi="宋体" w:eastAsia="宋体" w:cs="宋体"/>
                <w:i w:val="0"/>
                <w:iCs w:val="0"/>
                <w:color w:val="auto"/>
                <w:sz w:val="21"/>
                <w:szCs w:val="21"/>
                <w:u w:val="none"/>
              </w:rPr>
            </w:pPr>
          </w:p>
        </w:tc>
      </w:tr>
      <w:tr w14:paraId="2B10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E2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6宿舍A</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EAA8">
            <w:pPr>
              <w:jc w:val="center"/>
              <w:rPr>
                <w:rFonts w:hint="eastAsia" w:ascii="宋体" w:hAnsi="宋体" w:eastAsia="宋体" w:cs="宋体"/>
                <w:i w:val="0"/>
                <w:iCs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26BE">
            <w:pPr>
              <w:jc w:val="center"/>
              <w:rPr>
                <w:rFonts w:hint="eastAsia" w:ascii="宋体" w:hAnsi="宋体" w:eastAsia="宋体" w:cs="宋体"/>
                <w:i w:val="0"/>
                <w:iCs w:val="0"/>
                <w:color w:val="auto"/>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80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DC6">
            <w:pPr>
              <w:jc w:val="center"/>
              <w:rPr>
                <w:rFonts w:hint="eastAsia" w:ascii="宋体" w:hAnsi="宋体" w:eastAsia="宋体" w:cs="宋体"/>
                <w:i w:val="0"/>
                <w:iCs w:val="0"/>
                <w:color w:val="auto"/>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D29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25C4">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8839">
            <w:pPr>
              <w:jc w:val="center"/>
              <w:rPr>
                <w:rFonts w:hint="eastAsia" w:ascii="宋体" w:hAnsi="宋体" w:eastAsia="宋体" w:cs="宋体"/>
                <w:i w:val="0"/>
                <w:iCs w:val="0"/>
                <w:color w:val="auto"/>
                <w:sz w:val="21"/>
                <w:szCs w:val="21"/>
                <w:u w:val="none"/>
              </w:rPr>
            </w:pPr>
          </w:p>
        </w:tc>
      </w:tr>
      <w:tr w14:paraId="7299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E8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7宿舍B</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12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52ED">
            <w:pPr>
              <w:jc w:val="center"/>
              <w:rPr>
                <w:rFonts w:hint="eastAsia" w:ascii="宋体" w:hAnsi="宋体" w:eastAsia="宋体" w:cs="宋体"/>
                <w:i w:val="0"/>
                <w:iCs w:val="0"/>
                <w:color w:val="auto"/>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8B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208">
            <w:pPr>
              <w:jc w:val="center"/>
              <w:rPr>
                <w:rFonts w:hint="eastAsia" w:ascii="宋体" w:hAnsi="宋体" w:eastAsia="宋体" w:cs="宋体"/>
                <w:i w:val="0"/>
                <w:iCs w:val="0"/>
                <w:color w:val="auto"/>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A78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EB8D">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E173">
            <w:pPr>
              <w:jc w:val="center"/>
              <w:rPr>
                <w:rFonts w:hint="eastAsia" w:ascii="宋体" w:hAnsi="宋体" w:eastAsia="宋体" w:cs="宋体"/>
                <w:i w:val="0"/>
                <w:iCs w:val="0"/>
                <w:color w:val="auto"/>
                <w:sz w:val="21"/>
                <w:szCs w:val="21"/>
                <w:u w:val="none"/>
              </w:rPr>
            </w:pPr>
          </w:p>
        </w:tc>
      </w:tr>
      <w:tr w14:paraId="789C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A4CB">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4号楼1-4层</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63E1">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190个设备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18D1">
            <w:pPr>
              <w:rPr>
                <w:rFonts w:hint="eastAsia" w:ascii="宋体" w:hAnsi="宋体" w:eastAsia="宋体" w:cs="宋体"/>
                <w:i w:val="0"/>
                <w:iCs w:val="0"/>
                <w:color w:val="auto"/>
                <w:sz w:val="21"/>
                <w:szCs w:val="21"/>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C1A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2回路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3EBB">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r>
      <w:tr w14:paraId="0C2B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EE4">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4号楼5-8层</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6BE">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190个设备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57F3">
            <w:pPr>
              <w:rPr>
                <w:rFonts w:hint="eastAsia" w:ascii="宋体" w:hAnsi="宋体" w:eastAsia="宋体" w:cs="宋体"/>
                <w:i w:val="0"/>
                <w:iCs w:val="0"/>
                <w:color w:val="auto"/>
                <w:sz w:val="21"/>
                <w:szCs w:val="21"/>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210B">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3回路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A796">
            <w:pPr>
              <w:keepNext w:val="0"/>
              <w:keepLines w:val="0"/>
              <w:widowControl/>
              <w:suppressLineNumbers w:val="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r>
      <w:tr w14:paraId="0102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8DC4">
            <w:pPr>
              <w:keepNext w:val="0"/>
              <w:keepLines w:val="0"/>
              <w:widowControl/>
              <w:suppressLineNumbers w:val="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消防主机一套</w:t>
            </w:r>
          </w:p>
        </w:tc>
        <w:tc>
          <w:tcPr>
            <w:tcW w:w="69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1CB">
            <w:pPr>
              <w:keepNext w:val="0"/>
              <w:keepLines w:val="0"/>
              <w:widowControl/>
              <w:suppressLineNumbers w:val="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含消防主机、总线盘、多线盘、消防电话等设备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3F0">
            <w:pPr>
              <w:keepNext w:val="0"/>
              <w:keepLines w:val="0"/>
              <w:widowControl/>
              <w:suppressLineNumbers w:val="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w:t>
            </w:r>
          </w:p>
        </w:tc>
      </w:tr>
    </w:tbl>
    <w:p w14:paraId="593C0EAC">
      <w:pPr>
        <w:keepNext w:val="0"/>
        <w:keepLines w:val="0"/>
        <w:pageBreakBefore w:val="0"/>
        <w:widowControl/>
        <w:numPr>
          <w:ilvl w:val="0"/>
          <w:numId w:val="0"/>
        </w:numPr>
        <w:kinsoku/>
        <w:wordWrap/>
        <w:overflowPunct/>
        <w:topLinePunct w:val="0"/>
        <w:autoSpaceDE/>
        <w:autoSpaceDN/>
        <w:bidi w:val="0"/>
        <w:adjustRightInd/>
        <w:snapToGrid/>
        <w:spacing w:line="360" w:lineRule="auto"/>
        <w:ind w:left="350" w:leftChars="87" w:hanging="141" w:hangingChars="50"/>
        <w:textAlignment w:val="auto"/>
        <w:rPr>
          <w:rFonts w:hint="eastAsia"/>
          <w:b/>
          <w:bCs/>
          <w:color w:val="auto"/>
          <w:sz w:val="36"/>
          <w:szCs w:val="36"/>
          <w:u w:val="single"/>
          <w:lang w:val="en-US" w:eastAsia="zh-CN"/>
        </w:rPr>
      </w:pPr>
      <w:r>
        <w:rPr>
          <w:rFonts w:hint="eastAsia" w:ascii="宋体" w:hAnsi="宋体" w:cs="宋体"/>
          <w:b/>
          <w:bCs/>
          <w:color w:val="auto"/>
          <w:sz w:val="28"/>
          <w:szCs w:val="28"/>
          <w:highlight w:val="none"/>
          <w:u w:val="single"/>
          <w:lang w:val="en-US" w:eastAsia="zh-CN"/>
        </w:rPr>
        <w:t>备注：具体情况及清单以现场实际为准</w:t>
      </w:r>
    </w:p>
    <w:p w14:paraId="2D2A395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ascii="宋体" w:hAnsi="宋体" w:cs="宋体"/>
          <w:color w:val="auto"/>
          <w:sz w:val="24"/>
          <w:szCs w:val="24"/>
          <w:lang w:val="en-US" w:eastAsia="zh-CN" w:bidi="ar-SA"/>
        </w:rPr>
        <w:t>计划</w:t>
      </w:r>
      <w:r>
        <w:rPr>
          <w:rFonts w:hint="eastAsia" w:ascii="宋体" w:hAnsi="宋体" w:cs="宋体"/>
          <w:b w:val="0"/>
          <w:bCs w:val="0"/>
          <w:color w:val="auto"/>
          <w:sz w:val="24"/>
          <w:szCs w:val="24"/>
          <w:highlight w:val="none"/>
          <w:lang w:val="en-US" w:eastAsia="zh-CN" w:bidi="ar-SA"/>
        </w:rPr>
        <w:t>整改方案简述</w:t>
      </w:r>
      <w:r>
        <w:rPr>
          <w:rFonts w:hint="eastAsia" w:ascii="宋体" w:hAnsi="宋体" w:cs="宋体"/>
          <w:color w:val="auto"/>
          <w:sz w:val="24"/>
          <w:szCs w:val="24"/>
          <w:highlight w:val="none"/>
          <w:lang w:val="en-US" w:eastAsia="zh-CN"/>
        </w:rPr>
        <w:t>：</w:t>
      </w:r>
    </w:p>
    <w:p w14:paraId="3A343CA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bidi="ar-SA"/>
        </w:rPr>
        <w:t>（1）</w:t>
      </w:r>
      <w:r>
        <w:rPr>
          <w:rFonts w:hint="eastAsia" w:ascii="宋体" w:hAnsi="宋体" w:cs="宋体"/>
          <w:color w:val="auto"/>
          <w:sz w:val="24"/>
          <w:szCs w:val="24"/>
          <w:highlight w:val="none"/>
          <w:lang w:val="en-US" w:eastAsia="zh-CN"/>
        </w:rPr>
        <w:t>更换新型北大青鸟消防主机（联动型）4个回路，含多线盘、总线盘、消防电话主机、应急广播主机、功率放大器等设备。</w:t>
      </w:r>
    </w:p>
    <w:p w14:paraId="20C2AD3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bidi="ar-SA"/>
        </w:rPr>
        <w:t>（2）</w:t>
      </w:r>
      <w:r>
        <w:rPr>
          <w:rFonts w:hint="eastAsia" w:ascii="宋体" w:hAnsi="宋体" w:cs="宋体"/>
          <w:color w:val="auto"/>
          <w:sz w:val="24"/>
          <w:szCs w:val="24"/>
          <w:highlight w:val="none"/>
          <w:lang w:val="en-US" w:eastAsia="zh-CN"/>
        </w:rPr>
        <w:t>回路主线利旧（若能），新增1个回路。将1-2号厂房为1回路，4号楼为2-3回路，3号厂房和5-7号楼为4回路。</w:t>
      </w:r>
    </w:p>
    <w:p w14:paraId="778E788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bidi="ar-SA"/>
        </w:rPr>
        <w:t>（3）</w:t>
      </w:r>
      <w:r>
        <w:rPr>
          <w:rFonts w:hint="eastAsia" w:ascii="宋体" w:hAnsi="宋体" w:cs="宋体"/>
          <w:color w:val="auto"/>
          <w:sz w:val="24"/>
          <w:szCs w:val="24"/>
          <w:highlight w:val="none"/>
          <w:lang w:val="en-US" w:eastAsia="zh-CN"/>
        </w:rPr>
        <w:t>排查建筑1、2号厂房内部线路故障，全部走明线更换。</w:t>
      </w:r>
    </w:p>
    <w:p w14:paraId="23FDE09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（4）更换现场全部烟感、手报等模块，匹配新更换主机系统。</w:t>
      </w:r>
    </w:p>
    <w:p w14:paraId="129F3A9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供应商需结合现场实际，细化调整消防整改方案。</w:t>
      </w:r>
    </w:p>
    <w:p w14:paraId="46D2D8F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color w:val="auto"/>
          <w:sz w:val="24"/>
          <w:szCs w:val="24"/>
          <w:highlight w:val="none"/>
          <w:lang w:val="en-US" w:eastAsia="zh-CN" w:bidi="ar-SA"/>
        </w:rPr>
      </w:pPr>
      <w:r>
        <w:rPr>
          <w:rFonts w:hint="eastAsia" w:ascii="宋体" w:hAnsi="宋体" w:cs="宋体"/>
          <w:color w:val="auto"/>
          <w:sz w:val="24"/>
          <w:szCs w:val="24"/>
          <w:lang w:val="en-US" w:eastAsia="zh-CN" w:bidi="ar-SA"/>
        </w:rPr>
        <w:t>3</w:t>
      </w:r>
      <w:r>
        <w:rPr>
          <w:rFonts w:hint="eastAsia" w:ascii="宋体" w:hAnsi="宋体" w:eastAsia="宋体" w:cs="宋体"/>
          <w:color w:val="auto"/>
          <w:sz w:val="24"/>
          <w:szCs w:val="24"/>
          <w:lang w:val="en-US" w:eastAsia="zh-CN" w:bidi="ar-SA"/>
        </w:rPr>
        <w:t>、</w:t>
      </w:r>
      <w:r>
        <w:rPr>
          <w:rFonts w:hint="eastAsia" w:ascii="宋体" w:hAnsi="宋体" w:cs="宋体"/>
          <w:b w:val="0"/>
          <w:bCs w:val="0"/>
          <w:color w:val="auto"/>
          <w:sz w:val="24"/>
          <w:szCs w:val="24"/>
          <w:highlight w:val="none"/>
          <w:lang w:val="en-US" w:eastAsia="zh-CN" w:bidi="ar-SA"/>
        </w:rPr>
        <w:t>技术标准</w:t>
      </w:r>
    </w:p>
    <w:p w14:paraId="3C6F486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（1）所有设备、材料须符合国家现行消防规范（《火灾自动报警系统设计规范》《建筑设计防火规范》等）；</w:t>
      </w:r>
    </w:p>
    <w:p w14:paraId="64B8F76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（2）消防主机、末端设备须为全新正品，提供厂家合格证、检测报告及质保承诺；</w:t>
      </w:r>
    </w:p>
    <w:p w14:paraId="4EFE0F3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（3）施工完成后，系统须通过消防检测合格，具备正常联动报警、供水功能；</w:t>
      </w:r>
    </w:p>
    <w:p w14:paraId="1E6BA88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4、验收标准</w:t>
      </w:r>
    </w:p>
    <w:p w14:paraId="74E4752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（1）设备安装规范、线路敷设整齐，无安全隐患</w:t>
      </w:r>
    </w:p>
    <w:p w14:paraId="5405C6B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（2）消防主机运行稳定，无死机、故障报警</w:t>
      </w:r>
    </w:p>
    <w:p w14:paraId="47B4C5E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（3）末端设备全部正常工作，信号传输准确</w:t>
      </w:r>
    </w:p>
    <w:p w14:paraId="381FE78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（4）高位水箱、消防水泵、消防管网供水正常</w:t>
      </w:r>
    </w:p>
    <w:p w14:paraId="6A0B18D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color w:val="auto"/>
          <w:lang w:eastAsia="zh-CN"/>
        </w:rPr>
      </w:pPr>
      <w:r>
        <w:rPr>
          <w:rFonts w:hint="eastAsia" w:ascii="宋体" w:hAnsi="宋体" w:cs="宋体"/>
          <w:color w:val="auto"/>
          <w:sz w:val="24"/>
          <w:szCs w:val="24"/>
          <w:lang w:val="en-US" w:eastAsia="zh-CN" w:bidi="ar-SA"/>
        </w:rPr>
        <w:t>（5）提供完整的竣工资料、检测报告、质保文件</w:t>
      </w:r>
    </w:p>
    <w:p w14:paraId="66B85995">
      <w:pPr>
        <w:pStyle w:val="3"/>
        <w:numPr>
          <w:ilvl w:val="0"/>
          <w:numId w:val="0"/>
        </w:numPr>
        <w:ind w:leftChars="0"/>
        <w:rPr>
          <w:rFonts w:hint="eastAsia"/>
          <w:b/>
          <w:bCs w:val="0"/>
        </w:rPr>
      </w:pPr>
      <w:bookmarkStart w:id="14" w:name="_Toc28011"/>
      <w:bookmarkStart w:id="15" w:name="_Toc24940"/>
      <w:bookmarkStart w:id="16" w:name="_Toc2606"/>
      <w:bookmarkStart w:id="17" w:name="_Toc28418"/>
      <w:r>
        <w:rPr>
          <w:rFonts w:hint="eastAsia"/>
          <w:b/>
          <w:bCs w:val="0"/>
          <w:lang w:val="en-US" w:eastAsia="zh-CN"/>
        </w:rPr>
        <w:t>四</w:t>
      </w:r>
      <w:r>
        <w:rPr>
          <w:rFonts w:hint="eastAsia"/>
          <w:b/>
          <w:bCs w:val="0"/>
          <w:lang w:eastAsia="zh-CN"/>
        </w:rPr>
        <w:t>、</w:t>
      </w:r>
      <w:r>
        <w:rPr>
          <w:rFonts w:hint="eastAsia"/>
          <w:b/>
          <w:bCs w:val="0"/>
        </w:rPr>
        <w:t>投标须知</w:t>
      </w:r>
      <w:bookmarkEnd w:id="14"/>
      <w:bookmarkEnd w:id="15"/>
      <w:bookmarkEnd w:id="16"/>
      <w:bookmarkEnd w:id="17"/>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w:t>
      </w:r>
      <w:r>
        <w:rPr>
          <w:rFonts w:hint="eastAsia" w:ascii="宋体" w:hAnsi="宋体" w:eastAsia="宋体" w:cs="宋体"/>
          <w:b/>
          <w:bCs/>
          <w:color w:val="auto"/>
          <w:sz w:val="24"/>
          <w:szCs w:val="24"/>
          <w:highlight w:val="none"/>
          <w:lang w:val="en-US" w:eastAsia="zh-CN"/>
        </w:rPr>
        <w:t>纳</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,000.00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lang w:val="en-US" w:eastAsia="zh-CN"/>
        </w:rPr>
        <w:t>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开户人：东莞市方大新材料有限公司</w:t>
      </w:r>
    </w:p>
    <w:p w14:paraId="2F17A6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开户银行：中国银行东莞松山湖支行</w:t>
      </w:r>
    </w:p>
    <w:p w14:paraId="629FA8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账户：684757750293</w:t>
      </w:r>
    </w:p>
    <w:p w14:paraId="0EDC4E42">
      <w:pPr>
        <w:numPr>
          <w:ilvl w:val="0"/>
          <w:numId w:val="0"/>
        </w:numPr>
        <w:spacing w:line="360" w:lineRule="auto"/>
        <w:ind w:left="425" w:leftChars="0" w:hanging="425" w:firstLineChars="0"/>
        <w:rPr>
          <w:rFonts w:hint="default" w:ascii="宋体" w:hAnsi="宋体" w:cs="宋体"/>
          <w:color w:val="auto"/>
          <w:sz w:val="24"/>
          <w:szCs w:val="24"/>
          <w:lang w:val="en-US"/>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17777335926，联系邮箱：151263@fangda.com</w:t>
      </w:r>
    </w:p>
    <w:p w14:paraId="6EA20260">
      <w:pPr>
        <w:numPr>
          <w:ilvl w:val="0"/>
          <w:numId w:val="0"/>
        </w:numPr>
        <w:spacing w:line="360" w:lineRule="auto"/>
        <w:ind w:left="425" w:leftChars="0" w:hanging="425" w:firstLineChars="0"/>
        <w:rPr>
          <w:rFonts w:hint="eastAsia" w:ascii="宋体" w:hAnsi="宋体" w:eastAsia="宋体" w:cs="宋体"/>
          <w:color w:val="auto"/>
          <w:sz w:val="24"/>
          <w:szCs w:val="24"/>
          <w:lang w:eastAsia="zh-CN"/>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5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11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9 </w:t>
      </w:r>
      <w:r>
        <w:rPr>
          <w:rFonts w:hint="eastAsia" w:ascii="宋体" w:hAnsi="宋体" w:cs="宋体"/>
          <w:color w:val="auto"/>
          <w:sz w:val="24"/>
          <w:szCs w:val="24"/>
        </w:rPr>
        <w:t>时</w:t>
      </w:r>
      <w:r>
        <w:rPr>
          <w:rFonts w:hint="eastAsia" w:ascii="宋体" w:hAnsi="宋体" w:cs="宋体"/>
          <w:color w:val="auto"/>
          <w:sz w:val="24"/>
          <w:szCs w:val="24"/>
          <w:lang w:eastAsia="zh-CN"/>
        </w:rPr>
        <w:t>。</w:t>
      </w:r>
    </w:p>
    <w:p w14:paraId="756937C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sz w:val="24"/>
          <w:szCs w:val="24"/>
        </w:rPr>
        <w:t>投标截止日期：202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5 </w:t>
      </w:r>
      <w:r>
        <w:rPr>
          <w:rFonts w:hint="eastAsia" w:ascii="宋体" w:hAnsi="宋体" w:cs="宋体"/>
          <w:sz w:val="24"/>
          <w:szCs w:val="24"/>
        </w:rPr>
        <w:t>月</w:t>
      </w:r>
      <w:r>
        <w:rPr>
          <w:rFonts w:hint="eastAsia" w:ascii="宋体" w:hAnsi="宋体" w:cs="宋体"/>
          <w:sz w:val="24"/>
          <w:szCs w:val="24"/>
          <w:lang w:val="en-US" w:eastAsia="zh-CN"/>
        </w:rPr>
        <w:t xml:space="preserve"> 27 </w:t>
      </w:r>
      <w:r>
        <w:rPr>
          <w:rFonts w:hint="eastAsia" w:ascii="宋体" w:hAnsi="宋体" w:cs="宋体"/>
          <w:sz w:val="24"/>
          <w:szCs w:val="24"/>
        </w:rPr>
        <w:t>日</w:t>
      </w:r>
      <w:r>
        <w:rPr>
          <w:rFonts w:hint="eastAsia" w:ascii="宋体" w:hAnsi="宋体" w:cs="宋体"/>
          <w:sz w:val="24"/>
          <w:szCs w:val="24"/>
          <w:lang w:val="en-US" w:eastAsia="zh-CN"/>
        </w:rPr>
        <w:t xml:space="preserve"> 17 </w:t>
      </w:r>
      <w:r>
        <w:rPr>
          <w:rFonts w:hint="eastAsia" w:ascii="宋体" w:hAnsi="宋体" w:cs="宋体"/>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eastAsia" w:ascii="宋体" w:hAnsi="宋体" w:cs="宋体"/>
          <w:b/>
          <w:bCs/>
          <w:color w:val="auto"/>
          <w:sz w:val="24"/>
          <w:szCs w:val="24"/>
          <w:highlight w:val="none"/>
          <w:u w:val="single"/>
          <w:lang w:eastAsia="zh-CN"/>
        </w:rPr>
      </w:pPr>
      <w:r>
        <w:rPr>
          <w:rFonts w:hint="default" w:ascii="宋体" w:hAnsi="宋体" w:eastAsia="宋体" w:cs="宋体"/>
          <w:b w:val="0"/>
          <w:bCs w:val="0"/>
          <w:i w:val="0"/>
          <w:iCs w:val="0"/>
          <w:color w:val="auto"/>
          <w:sz w:val="24"/>
          <w:szCs w:val="24"/>
          <w:highlight w:val="none"/>
          <w:lang w:val="en-US" w:eastAsia="zh-CN" w:bidi="ar-SA"/>
        </w:rPr>
        <w:t>9、</w:t>
      </w:r>
      <w:r>
        <w:rPr>
          <w:rFonts w:hint="eastAsia" w:ascii="宋体" w:hAnsi="宋体" w:cs="宋体"/>
          <w:b/>
          <w:bCs/>
          <w:color w:val="auto"/>
          <w:sz w:val="24"/>
          <w:szCs w:val="24"/>
          <w:highlight w:val="none"/>
          <w:u w:val="single"/>
        </w:rPr>
        <w:t>评标方式：本次评标采用综合评标法</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技术标占比40%，商务标占比60%</w:t>
      </w:r>
      <w:r>
        <w:rPr>
          <w:rFonts w:hint="eastAsia" w:ascii="宋体" w:hAnsi="宋体" w:cs="宋体"/>
          <w:b/>
          <w:bCs/>
          <w:color w:val="auto"/>
          <w:sz w:val="24"/>
          <w:szCs w:val="24"/>
          <w:highlight w:val="none"/>
          <w:u w:val="single"/>
          <w:lang w:eastAsia="zh-CN"/>
        </w:rPr>
        <w:t>）。</w:t>
      </w:r>
    </w:p>
    <w:p w14:paraId="2D4ECB6C">
      <w:pPr>
        <w:numPr>
          <w:ilvl w:val="0"/>
          <w:numId w:val="0"/>
        </w:numPr>
        <w:shd w:val="clear"/>
        <w:spacing w:line="360" w:lineRule="auto"/>
        <w:ind w:left="425" w:leftChars="0" w:hanging="425" w:firstLineChars="0"/>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10、付款条件：</w:t>
      </w:r>
      <w:bookmarkStart w:id="148" w:name="_GoBack"/>
      <w:bookmarkEnd w:id="148"/>
    </w:p>
    <w:p w14:paraId="0E60FADE">
      <w:pPr>
        <w:numPr>
          <w:ilvl w:val="0"/>
          <w:numId w:val="0"/>
        </w:numPr>
        <w:shd w:val="clear"/>
        <w:spacing w:line="360" w:lineRule="auto"/>
        <w:ind w:left="425" w:leftChars="0" w:hanging="425" w:firstLineChars="0"/>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（1）签订合同后支付合同金额的【30%】预付款。</w:t>
      </w:r>
    </w:p>
    <w:p w14:paraId="60EE4896">
      <w:pPr>
        <w:numPr>
          <w:ilvl w:val="0"/>
          <w:numId w:val="0"/>
        </w:numPr>
        <w:shd w:val="clear"/>
        <w:spacing w:line="360" w:lineRule="auto"/>
        <w:ind w:left="425" w:leftChars="0" w:hanging="425" w:firstLineChars="0"/>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（2）当中标单位按合同完成所有工程施工，废料废渣清运完毕并通过采购人验收及相关政府部门（如有）审批通过，支付至合同总价款【95】%。</w:t>
      </w:r>
    </w:p>
    <w:p w14:paraId="21C927D2">
      <w:pPr>
        <w:numPr>
          <w:ilvl w:val="0"/>
          <w:numId w:val="0"/>
        </w:numPr>
        <w:shd w:val="clear"/>
        <w:spacing w:line="360" w:lineRule="auto"/>
        <w:ind w:left="425" w:leftChars="0" w:hanging="425" w:firstLineChars="0"/>
        <w:rPr>
          <w:rFonts w:hint="default"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（3）待本工程保修期起算满【2】年后无质量问题或质量问题已全部由中标方解决时，采购人将结算价款的【5】%质保金返还中标方。</w:t>
      </w:r>
    </w:p>
    <w:p w14:paraId="667A8FDF">
      <w:pPr>
        <w:pStyle w:val="3"/>
        <w:numPr>
          <w:ilvl w:val="0"/>
          <w:numId w:val="0"/>
        </w:numPr>
        <w:ind w:leftChars="0"/>
        <w:rPr>
          <w:rFonts w:hint="eastAsia"/>
          <w:b/>
          <w:bCs w:val="0"/>
        </w:rPr>
      </w:pPr>
      <w:bookmarkStart w:id="18" w:name="_Toc15625"/>
      <w:bookmarkStart w:id="19" w:name="_Toc8004"/>
      <w:bookmarkStart w:id="20" w:name="_Toc18625"/>
      <w:bookmarkStart w:id="21" w:name="_Toc6305"/>
      <w:bookmarkStart w:id="22" w:name="_Toc4028_WPSOffice_Level1"/>
      <w:bookmarkStart w:id="23" w:name="_Toc24411"/>
      <w:r>
        <w:rPr>
          <w:rFonts w:hint="eastAsia"/>
          <w:b/>
          <w:bCs w:val="0"/>
          <w:lang w:val="en-US" w:eastAsia="zh-CN"/>
        </w:rPr>
        <w:t>五</w:t>
      </w:r>
      <w:r>
        <w:rPr>
          <w:rFonts w:hint="eastAsia"/>
          <w:b/>
          <w:bCs w:val="0"/>
          <w:lang w:eastAsia="zh-CN"/>
        </w:rPr>
        <w:t>、</w:t>
      </w:r>
      <w:r>
        <w:rPr>
          <w:rFonts w:hint="eastAsia"/>
          <w:b/>
          <w:bCs w:val="0"/>
          <w:color w:val="auto"/>
        </w:rPr>
        <w:t>投标人资格要求</w:t>
      </w:r>
      <w:bookmarkEnd w:id="18"/>
      <w:bookmarkEnd w:id="19"/>
      <w:bookmarkEnd w:id="20"/>
      <w:bookmarkEnd w:id="21"/>
    </w:p>
    <w:p w14:paraId="0E6D872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default" w:ascii="宋体" w:hAnsi="宋体" w:eastAsia="宋体" w:cs="宋体"/>
          <w:b w:val="0"/>
          <w:bCs w:val="0"/>
          <w:i w:val="0"/>
          <w:iCs w:val="0"/>
          <w:color w:val="auto"/>
          <w:sz w:val="24"/>
          <w:szCs w:val="24"/>
          <w:highlight w:val="none"/>
          <w:lang w:val="en-US" w:eastAsia="zh-CN" w:bidi="ar-SA"/>
        </w:rPr>
        <w:t>1、投标</w:t>
      </w:r>
      <w:r>
        <w:rPr>
          <w:rFonts w:hint="eastAsia" w:ascii="宋体" w:hAnsi="宋体" w:cs="宋体"/>
          <w:b w:val="0"/>
          <w:bCs w:val="0"/>
          <w:i w:val="0"/>
          <w:iCs w:val="0"/>
          <w:color w:val="auto"/>
          <w:sz w:val="24"/>
          <w:szCs w:val="24"/>
          <w:highlight w:val="none"/>
          <w:lang w:val="en-US" w:eastAsia="zh-CN" w:bidi="ar-SA"/>
        </w:rPr>
        <w:t>单位</w:t>
      </w:r>
      <w:r>
        <w:rPr>
          <w:rFonts w:hint="default" w:ascii="宋体" w:hAnsi="宋体" w:eastAsia="宋体" w:cs="宋体"/>
          <w:b w:val="0"/>
          <w:bCs w:val="0"/>
          <w:i w:val="0"/>
          <w:iCs w:val="0"/>
          <w:color w:val="auto"/>
          <w:sz w:val="24"/>
          <w:szCs w:val="24"/>
          <w:highlight w:val="none"/>
          <w:lang w:val="en-US" w:eastAsia="zh-CN" w:bidi="ar-SA"/>
        </w:rPr>
        <w:t>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cs="宋体"/>
          <w:b w:val="0"/>
          <w:bCs w:val="0"/>
          <w:i w:val="0"/>
          <w:iCs w:val="0"/>
          <w:color w:val="auto"/>
          <w:sz w:val="24"/>
          <w:szCs w:val="24"/>
          <w:highlight w:val="none"/>
          <w:lang w:val="en-US" w:eastAsia="zh-CN" w:bidi="ar-SA"/>
        </w:rPr>
        <w:t>；</w:t>
      </w:r>
    </w:p>
    <w:p w14:paraId="335D018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2、投标人在深圳市、东莞市须有完善的服务机构，如为外地公司须在招标项目所在省内有工商注册的分支机构（以工商营业执照为准），</w:t>
      </w:r>
      <w:r>
        <w:rPr>
          <w:rFonts w:hint="default" w:ascii="宋体" w:hAnsi="宋体" w:eastAsia="宋体" w:cs="宋体"/>
          <w:b w:val="0"/>
          <w:bCs w:val="0"/>
          <w:i w:val="0"/>
          <w:iCs w:val="0"/>
          <w:color w:val="auto"/>
          <w:sz w:val="24"/>
          <w:szCs w:val="24"/>
          <w:highlight w:val="none"/>
          <w:lang w:val="en-US" w:eastAsia="zh-CN" w:bidi="ar-SA"/>
        </w:rPr>
        <w:t>该机构须具备独立开展业务所需的固定经营、办公场所、专业人员等</w:t>
      </w:r>
      <w:r>
        <w:rPr>
          <w:rFonts w:hint="eastAsia" w:ascii="宋体" w:hAnsi="宋体" w:cs="宋体"/>
          <w:b w:val="0"/>
          <w:bCs w:val="0"/>
          <w:i w:val="0"/>
          <w:iCs w:val="0"/>
          <w:color w:val="auto"/>
          <w:sz w:val="24"/>
          <w:szCs w:val="24"/>
          <w:highlight w:val="none"/>
          <w:lang w:val="en-US" w:eastAsia="zh-CN" w:bidi="ar-SA"/>
        </w:rPr>
        <w:t>；</w:t>
      </w:r>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3、</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单位需</w:t>
      </w:r>
      <w:r>
        <w:rPr>
          <w:rFonts w:hint="eastAsia" w:ascii="宋体" w:hAnsi="宋体" w:eastAsia="宋体" w:cs="宋体"/>
          <w:b w:val="0"/>
          <w:bCs w:val="0"/>
          <w:i w:val="0"/>
          <w:iCs w:val="0"/>
          <w:color w:val="auto"/>
          <w:sz w:val="24"/>
          <w:szCs w:val="24"/>
          <w:highlight w:val="none"/>
          <w:lang w:val="en-US" w:eastAsia="zh-CN" w:bidi="ar-SA"/>
        </w:rPr>
        <w:t>在中华人民共和国境内注册公司注册</w:t>
      </w:r>
      <w:r>
        <w:rPr>
          <w:rFonts w:hint="eastAsia" w:ascii="宋体" w:hAnsi="宋体" w:cs="宋体"/>
          <w:b w:val="0"/>
          <w:bCs w:val="0"/>
          <w:i w:val="0"/>
          <w:iCs w:val="0"/>
          <w:color w:val="auto"/>
          <w:sz w:val="24"/>
          <w:szCs w:val="24"/>
          <w:highlight w:val="none"/>
          <w:lang w:val="en-US" w:eastAsia="zh-CN" w:bidi="ar-SA"/>
        </w:rPr>
        <w:t>资本不少于300万元，</w:t>
      </w:r>
      <w:r>
        <w:rPr>
          <w:rFonts w:hint="eastAsia" w:ascii="宋体" w:hAnsi="宋体" w:eastAsia="宋体" w:cs="宋体"/>
          <w:b w:val="0"/>
          <w:bCs w:val="0"/>
          <w:i w:val="0"/>
          <w:iCs w:val="0"/>
          <w:color w:val="auto"/>
          <w:sz w:val="24"/>
          <w:szCs w:val="24"/>
          <w:highlight w:val="none"/>
          <w:lang w:val="en-US" w:eastAsia="zh-CN" w:bidi="ar-SA"/>
        </w:rPr>
        <w:t>成立时间不少于</w:t>
      </w:r>
      <w:r>
        <w:rPr>
          <w:rFonts w:hint="eastAsia" w:ascii="宋体" w:hAnsi="宋体" w:cs="宋体"/>
          <w:b w:val="0"/>
          <w:bCs w:val="0"/>
          <w:i w:val="0"/>
          <w:iCs w:val="0"/>
          <w:color w:val="auto"/>
          <w:sz w:val="24"/>
          <w:szCs w:val="24"/>
          <w:highlight w:val="none"/>
          <w:lang w:val="en-US" w:eastAsia="zh-CN" w:bidi="ar-SA"/>
        </w:rPr>
        <w:t>5</w:t>
      </w:r>
      <w:r>
        <w:rPr>
          <w:rFonts w:hint="eastAsia" w:ascii="宋体" w:hAnsi="宋体" w:eastAsia="宋体" w:cs="宋体"/>
          <w:b w:val="0"/>
          <w:bCs w:val="0"/>
          <w:i w:val="0"/>
          <w:iCs w:val="0"/>
          <w:color w:val="auto"/>
          <w:sz w:val="24"/>
          <w:szCs w:val="24"/>
          <w:highlight w:val="none"/>
          <w:lang w:val="en-US" w:eastAsia="zh-CN" w:bidi="ar-SA"/>
        </w:rPr>
        <w:t>年，即成立时间不晚于20</w:t>
      </w:r>
      <w:r>
        <w:rPr>
          <w:rFonts w:hint="eastAsia" w:ascii="宋体" w:hAnsi="宋体" w:cs="宋体"/>
          <w:b w:val="0"/>
          <w:bCs w:val="0"/>
          <w:i w:val="0"/>
          <w:iCs w:val="0"/>
          <w:color w:val="auto"/>
          <w:sz w:val="24"/>
          <w:szCs w:val="24"/>
          <w:highlight w:val="none"/>
          <w:lang w:val="en-US" w:eastAsia="zh-CN" w:bidi="ar-SA"/>
        </w:rPr>
        <w:t>21</w:t>
      </w:r>
      <w:r>
        <w:rPr>
          <w:rFonts w:hint="eastAsia" w:ascii="宋体" w:hAnsi="宋体" w:eastAsia="宋体" w:cs="宋体"/>
          <w:b w:val="0"/>
          <w:bCs w:val="0"/>
          <w:i w:val="0"/>
          <w:iCs w:val="0"/>
          <w:color w:val="auto"/>
          <w:sz w:val="24"/>
          <w:szCs w:val="24"/>
          <w:highlight w:val="none"/>
          <w:lang w:val="en-US" w:eastAsia="zh-CN" w:bidi="ar-SA"/>
        </w:rPr>
        <w:t>年</w:t>
      </w:r>
      <w:r>
        <w:rPr>
          <w:rFonts w:hint="eastAsia" w:ascii="宋体" w:hAnsi="宋体" w:cs="宋体"/>
          <w:b w:val="0"/>
          <w:bCs w:val="0"/>
          <w:i w:val="0"/>
          <w:iCs w:val="0"/>
          <w:color w:val="auto"/>
          <w:sz w:val="24"/>
          <w:szCs w:val="24"/>
          <w:highlight w:val="none"/>
          <w:lang w:val="en-US" w:eastAsia="zh-CN" w:bidi="ar-SA"/>
        </w:rPr>
        <w:t>04</w:t>
      </w:r>
      <w:r>
        <w:rPr>
          <w:rFonts w:hint="eastAsia" w:ascii="宋体" w:hAnsi="宋体" w:eastAsia="宋体" w:cs="宋体"/>
          <w:b w:val="0"/>
          <w:bCs w:val="0"/>
          <w:i w:val="0"/>
          <w:iCs w:val="0"/>
          <w:color w:val="auto"/>
          <w:sz w:val="24"/>
          <w:szCs w:val="24"/>
          <w:highlight w:val="none"/>
          <w:lang w:val="en-US" w:eastAsia="zh-CN" w:bidi="ar-SA"/>
        </w:rPr>
        <w:t>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4</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单位的</w:t>
      </w:r>
      <w:r>
        <w:rPr>
          <w:rFonts w:hint="eastAsia" w:ascii="宋体" w:hAnsi="宋体" w:eastAsia="宋体" w:cs="宋体"/>
          <w:b w:val="0"/>
          <w:bCs w:val="0"/>
          <w:i w:val="0"/>
          <w:iCs w:val="0"/>
          <w:color w:val="auto"/>
          <w:sz w:val="24"/>
          <w:szCs w:val="24"/>
          <w:highlight w:val="none"/>
          <w:lang w:val="en-US" w:eastAsia="zh-CN" w:bidi="ar-SA"/>
        </w:rPr>
        <w:t>经营范围包含</w:t>
      </w:r>
      <w:r>
        <w:rPr>
          <w:rFonts w:hint="eastAsia" w:ascii="宋体" w:hAnsi="宋体" w:cs="宋体"/>
          <w:b w:val="0"/>
          <w:bCs w:val="0"/>
          <w:i w:val="0"/>
          <w:iCs w:val="0"/>
          <w:color w:val="auto"/>
          <w:sz w:val="24"/>
          <w:szCs w:val="24"/>
          <w:highlight w:val="none"/>
          <w:lang w:val="en-US" w:eastAsia="zh-CN" w:bidi="ar-SA"/>
        </w:rPr>
        <w:t>本次招标项目；</w:t>
      </w:r>
    </w:p>
    <w:p w14:paraId="4B210EC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单位须</w:t>
      </w:r>
      <w:r>
        <w:rPr>
          <w:rFonts w:hint="eastAsia" w:ascii="宋体" w:hAnsi="宋体" w:cs="宋体"/>
          <w:color w:val="auto"/>
          <w:sz w:val="24"/>
          <w:szCs w:val="24"/>
          <w:highlight w:val="none"/>
          <w:lang w:val="en-US" w:eastAsia="zh-CN"/>
        </w:rPr>
        <w:t>具备：消防设施工程专业承包二级或以上资质、持有有效的安全生产许可证；</w:t>
      </w:r>
    </w:p>
    <w:p w14:paraId="1D7B5CE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6、本项目不接受联合体投标，</w:t>
      </w:r>
      <w:r>
        <w:rPr>
          <w:rFonts w:hint="eastAsia" w:ascii="宋体" w:hAnsi="宋体" w:eastAsia="宋体" w:cs="宋体"/>
          <w:b w:val="0"/>
          <w:bCs w:val="0"/>
          <w:i w:val="0"/>
          <w:iCs w:val="0"/>
          <w:color w:val="auto"/>
          <w:sz w:val="24"/>
          <w:szCs w:val="24"/>
          <w:highlight w:val="none"/>
          <w:lang w:val="en-US" w:eastAsia="zh-CN" w:bidi="ar-SA"/>
        </w:rPr>
        <w:t>不得挂靠、分包或转包，一</w:t>
      </w:r>
      <w:r>
        <w:rPr>
          <w:rFonts w:hint="eastAsia" w:ascii="宋体" w:hAnsi="宋体" w:cs="宋体"/>
          <w:sz w:val="24"/>
          <w:szCs w:val="24"/>
          <w:highlight w:val="none"/>
          <w:lang w:eastAsia="zh-CN"/>
        </w:rPr>
        <w:t>经发现，将取消投标资格，不退还投标保证金；若有实际履行合同，甲方停止支付一切款项，有权就损失向乙方索赔</w:t>
      </w:r>
      <w:r>
        <w:rPr>
          <w:rFonts w:hint="eastAsia" w:ascii="宋体" w:hAnsi="宋体" w:cs="宋体"/>
          <w:color w:val="auto"/>
          <w:sz w:val="24"/>
          <w:szCs w:val="24"/>
          <w:highlight w:val="none"/>
          <w:lang w:val="en-US" w:eastAsia="zh-CN"/>
        </w:rPr>
        <w:t>；</w:t>
      </w:r>
    </w:p>
    <w:p w14:paraId="36DCB12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7、</w:t>
      </w:r>
      <w:r>
        <w:rPr>
          <w:rFonts w:hint="eastAsia" w:ascii="宋体" w:hAnsi="宋体" w:cs="宋体"/>
          <w:sz w:val="24"/>
          <w:szCs w:val="24"/>
          <w:highlight w:val="none"/>
          <w:lang w:val="en-US" w:eastAsia="zh-CN"/>
        </w:rPr>
        <w:t>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r>
        <w:rPr>
          <w:rFonts w:hint="eastAsia" w:ascii="宋体" w:hAnsi="宋体" w:cs="宋体"/>
          <w:b w:val="0"/>
          <w:bCs w:val="0"/>
          <w:i w:val="0"/>
          <w:iCs w:val="0"/>
          <w:color w:val="auto"/>
          <w:sz w:val="24"/>
          <w:szCs w:val="24"/>
          <w:highlight w:val="none"/>
          <w:lang w:val="en-US" w:eastAsia="zh-CN" w:bidi="ar-SA"/>
        </w:rPr>
        <w:t>；</w:t>
      </w:r>
    </w:p>
    <w:p w14:paraId="5324B03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8</w:t>
      </w:r>
      <w:r>
        <w:rPr>
          <w:rFonts w:hint="default" w:ascii="宋体" w:hAnsi="宋体" w:eastAsia="宋体" w:cs="宋体"/>
          <w:b w:val="0"/>
          <w:bCs w:val="0"/>
          <w:i w:val="0"/>
          <w:iCs w:val="0"/>
          <w:color w:val="auto"/>
          <w:sz w:val="24"/>
          <w:szCs w:val="24"/>
          <w:highlight w:val="none"/>
          <w:lang w:val="en-US" w:eastAsia="zh-CN" w:bidi="ar-SA"/>
        </w:rPr>
        <w:t>、</w:t>
      </w:r>
      <w:r>
        <w:rPr>
          <w:rFonts w:hint="eastAsia" w:ascii="宋体" w:hAnsi="宋体" w:cs="宋体"/>
          <w:sz w:val="24"/>
          <w:szCs w:val="24"/>
          <w:highlight w:val="none"/>
          <w:lang w:val="en-US" w:eastAsia="zh-CN"/>
        </w:rPr>
        <w:t>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r>
        <w:rPr>
          <w:rFonts w:hint="eastAsia" w:ascii="宋体" w:hAnsi="宋体" w:cs="宋体"/>
          <w:b w:val="0"/>
          <w:bCs w:val="0"/>
          <w:i w:val="0"/>
          <w:iCs w:val="0"/>
          <w:color w:val="auto"/>
          <w:sz w:val="24"/>
          <w:szCs w:val="24"/>
          <w:highlight w:val="none"/>
          <w:lang w:val="en-US" w:eastAsia="zh-CN" w:bidi="ar-SA"/>
        </w:rPr>
        <w:t>；</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9、其他要求：单位负责人为同一人或者存在控股、管理关系的不同单位，不得参加同一标段投标或者未划分标段的同一招标项目投标，否则，按无效投标处理。</w:t>
      </w:r>
    </w:p>
    <w:p w14:paraId="0834A947">
      <w:pPr>
        <w:pStyle w:val="3"/>
        <w:numPr>
          <w:ilvl w:val="0"/>
          <w:numId w:val="0"/>
        </w:numPr>
        <w:ind w:leftChars="0"/>
        <w:rPr>
          <w:rFonts w:hint="eastAsia"/>
          <w:b/>
          <w:bCs w:val="0"/>
        </w:rPr>
      </w:pPr>
      <w:bookmarkStart w:id="24" w:name="_Toc6665"/>
      <w:r>
        <w:rPr>
          <w:rFonts w:hint="eastAsia"/>
          <w:b/>
          <w:bCs w:val="0"/>
          <w:lang w:val="en-US" w:eastAsia="zh-CN"/>
        </w:rPr>
        <w:t>六</w:t>
      </w:r>
      <w:r>
        <w:rPr>
          <w:rFonts w:hint="eastAsia"/>
          <w:b/>
          <w:bCs w:val="0"/>
          <w:lang w:eastAsia="zh-CN"/>
        </w:rPr>
        <w:t>、</w:t>
      </w:r>
      <w:bookmarkEnd w:id="22"/>
      <w:bookmarkEnd w:id="23"/>
      <w:bookmarkStart w:id="25" w:name="_Toc28698"/>
      <w:bookmarkStart w:id="26" w:name="_Toc31792"/>
      <w:bookmarkStart w:id="27" w:name="_Toc32009"/>
      <w:r>
        <w:rPr>
          <w:rFonts w:hint="eastAsia"/>
          <w:b/>
          <w:bCs w:val="0"/>
          <w:lang w:eastAsia="zh-CN"/>
        </w:rPr>
        <w:t>标书</w:t>
      </w:r>
      <w:r>
        <w:rPr>
          <w:rFonts w:hint="eastAsia"/>
          <w:b/>
          <w:bCs w:val="0"/>
          <w:lang w:val="en-US" w:eastAsia="zh-CN"/>
        </w:rPr>
        <w:t>获取</w:t>
      </w:r>
      <w:r>
        <w:rPr>
          <w:rFonts w:hint="eastAsia"/>
          <w:b/>
          <w:bCs w:val="0"/>
          <w:lang w:eastAsia="zh-CN"/>
        </w:rPr>
        <w:t>与送达</w:t>
      </w:r>
      <w:bookmarkEnd w:id="24"/>
      <w:bookmarkEnd w:id="25"/>
      <w:bookmarkEnd w:id="26"/>
      <w:bookmarkEnd w:id="27"/>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8" w:name="baidusnap7"/>
      <w:bookmarkEnd w:id="28"/>
      <w:bookmarkStart w:id="29" w:name="baidusnap4"/>
      <w:bookmarkEnd w:id="29"/>
      <w:bookmarkStart w:id="30" w:name="baidusnap1"/>
      <w:bookmarkEnd w:id="30"/>
      <w:bookmarkStart w:id="31" w:name="baidusnap0"/>
      <w:bookmarkEnd w:id="31"/>
      <w:bookmarkStart w:id="32" w:name="_Toc31072"/>
      <w:bookmarkStart w:id="33" w:name="_Toc28181_WPSOffice_Level1"/>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w:t>
      </w:r>
      <w:r>
        <w:rPr>
          <w:rFonts w:hint="eastAsia" w:hAnsi="宋体"/>
          <w:color w:val="auto"/>
          <w:sz w:val="24"/>
          <w:szCs w:val="24"/>
          <w:lang w:eastAsia="zh-CN"/>
        </w:rPr>
        <w:t>板，</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cs="宋体"/>
          <w:b/>
          <w:bCs/>
          <w:sz w:val="24"/>
          <w:szCs w:val="24"/>
          <w:lang w:eastAsia="zh-CN"/>
        </w:rPr>
      </w:pPr>
      <w:r>
        <w:rPr>
          <w:rFonts w:hint="eastAsia" w:ascii="宋体" w:hAnsi="宋体" w:cs="宋体"/>
          <w:b/>
          <w:bCs/>
          <w:sz w:val="24"/>
          <w:szCs w:val="24"/>
          <w:lang w:val="en-US" w:eastAsia="zh-CN" w:bidi="ar-SA"/>
        </w:rPr>
        <w:t>6</w:t>
      </w:r>
      <w:r>
        <w:rPr>
          <w:rFonts w:hint="default" w:ascii="宋体" w:hAnsi="宋体" w:eastAsia="宋体" w:cs="宋体"/>
          <w:b/>
          <w:bCs/>
          <w:sz w:val="24"/>
          <w:szCs w:val="24"/>
          <w:lang w:val="en-US" w:eastAsia="zh-CN" w:bidi="ar-SA"/>
        </w:rPr>
        <w:t>、</w:t>
      </w:r>
      <w:r>
        <w:rPr>
          <w:rFonts w:hint="eastAsia" w:ascii="宋体" w:hAnsi="宋体" w:cs="宋体"/>
          <w:b/>
          <w:bCs/>
          <w:sz w:val="24"/>
          <w:szCs w:val="24"/>
          <w:lang w:eastAsia="zh-CN"/>
        </w:rPr>
        <w:t>投标</w:t>
      </w:r>
      <w:r>
        <w:rPr>
          <w:rFonts w:hint="eastAsia" w:ascii="宋体" w:hAnsi="宋体" w:eastAsia="宋体" w:cs="宋体"/>
          <w:b/>
          <w:bCs/>
          <w:sz w:val="24"/>
          <w:szCs w:val="24"/>
          <w:lang w:eastAsia="zh-CN"/>
        </w:rPr>
        <w:t>送达地址：东莞市松山湖工业北路11号方大新材料有限公司3号门</w:t>
      </w:r>
      <w:r>
        <w:rPr>
          <w:rFonts w:hint="eastAsia" w:ascii="宋体" w:hAnsi="宋体" w:cs="宋体"/>
          <w:b/>
          <w:bCs/>
          <w:sz w:val="24"/>
          <w:szCs w:val="24"/>
          <w:lang w:eastAsia="zh-CN"/>
        </w:rPr>
        <w:t>，</w:t>
      </w:r>
      <w:r>
        <w:rPr>
          <w:rFonts w:hint="eastAsia" w:ascii="宋体" w:hAnsi="宋体" w:cs="宋体"/>
          <w:b/>
          <w:bCs/>
          <w:sz w:val="24"/>
          <w:szCs w:val="24"/>
          <w:lang w:val="en-US" w:eastAsia="zh-CN"/>
        </w:rPr>
        <w:t>陈建186 8868 3105</w:t>
      </w:r>
      <w:r>
        <w:rPr>
          <w:rFonts w:hint="eastAsia" w:ascii="宋体" w:hAnsi="宋体" w:cs="宋体"/>
          <w:b/>
          <w:bCs/>
          <w:sz w:val="24"/>
          <w:szCs w:val="24"/>
          <w:lang w:eastAsia="zh-CN"/>
        </w:rPr>
        <w:t>（寄件请备注公司名称）</w:t>
      </w:r>
    </w:p>
    <w:p w14:paraId="79F8EA5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7、现场勘查联系人：陈建/186 8868 3105</w:t>
      </w:r>
    </w:p>
    <w:p w14:paraId="791928F1">
      <w:pPr>
        <w:pStyle w:val="3"/>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4" w:name="_Toc16862"/>
      <w:bookmarkStart w:id="35" w:name="_Toc15130"/>
      <w:bookmarkStart w:id="36" w:name="_Toc13824"/>
      <w:bookmarkStart w:id="37" w:name="_Toc11699"/>
      <w:r>
        <w:rPr>
          <w:rFonts w:hint="eastAsia"/>
          <w:b/>
          <w:bCs w:val="0"/>
          <w:lang w:val="en-US" w:eastAsia="zh-CN"/>
        </w:rPr>
        <w:t>七</w:t>
      </w:r>
      <w:r>
        <w:rPr>
          <w:rFonts w:hint="eastAsia"/>
          <w:b/>
          <w:bCs w:val="0"/>
          <w:lang w:eastAsia="zh-CN"/>
        </w:rPr>
        <w:t>、</w:t>
      </w:r>
      <w:r>
        <w:rPr>
          <w:rFonts w:hint="eastAsia"/>
          <w:b/>
          <w:bCs w:val="0"/>
          <w:shd w:val="clear"/>
        </w:rPr>
        <w:t>投标</w:t>
      </w:r>
      <w:r>
        <w:rPr>
          <w:rFonts w:hint="eastAsia"/>
          <w:b/>
          <w:bCs w:val="0"/>
          <w:shd w:val="clear"/>
          <w:lang w:eastAsia="zh-CN"/>
        </w:rPr>
        <w:t>文件</w:t>
      </w:r>
      <w:bookmarkEnd w:id="32"/>
      <w:bookmarkEnd w:id="33"/>
      <w:bookmarkEnd w:id="34"/>
      <w:bookmarkEnd w:id="35"/>
      <w:bookmarkEnd w:id="36"/>
      <w:r>
        <w:rPr>
          <w:rFonts w:hint="eastAsia"/>
          <w:b/>
          <w:bCs w:val="0"/>
          <w:shd w:val="clear"/>
          <w:lang w:eastAsia="zh-CN"/>
        </w:rPr>
        <w:t>的编制</w:t>
      </w:r>
      <w:bookmarkEnd w:id="37"/>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52FF233B">
      <w:pPr>
        <w:spacing w:line="360" w:lineRule="auto"/>
        <w:ind w:left="425" w:hanging="425"/>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投标报价总表</w:t>
      </w:r>
      <w:r>
        <w:rPr>
          <w:rFonts w:hint="eastAsia" w:ascii="宋体" w:hAnsi="宋体" w:eastAsia="宋体" w:cs="宋体"/>
          <w:color w:val="auto"/>
          <w:highlight w:val="none"/>
        </w:rPr>
        <w:t>（附件一）</w:t>
      </w:r>
    </w:p>
    <w:p w14:paraId="5CC3C4D2">
      <w:pPr>
        <w:spacing w:line="360" w:lineRule="auto"/>
        <w:ind w:left="425" w:hanging="425"/>
        <w:rPr>
          <w:rFonts w:hint="eastAsia" w:ascii="宋体" w:hAnsi="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工程量明细清单报价</w:t>
      </w:r>
      <w:r>
        <w:rPr>
          <w:rFonts w:hint="eastAsia" w:ascii="宋体" w:hAnsi="宋体" w:eastAsia="宋体" w:cs="宋体"/>
          <w:highlight w:val="none"/>
        </w:rPr>
        <w:t>（附件</w:t>
      </w:r>
      <w:r>
        <w:rPr>
          <w:rFonts w:hint="eastAsia" w:ascii="宋体" w:hAnsi="宋体" w:cs="宋体"/>
          <w:highlight w:val="none"/>
          <w:lang w:eastAsia="zh-CN"/>
        </w:rPr>
        <w:t>二</w:t>
      </w:r>
      <w:r>
        <w:rPr>
          <w:rFonts w:hint="eastAsia" w:ascii="宋体" w:hAnsi="宋体" w:eastAsia="宋体" w:cs="宋体"/>
          <w:highlight w:val="none"/>
        </w:rPr>
        <w:t>）</w:t>
      </w:r>
    </w:p>
    <w:p w14:paraId="52567B6F">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投标承诺书签字盖章（附件</w:t>
      </w:r>
      <w:r>
        <w:rPr>
          <w:rFonts w:hint="eastAsia" w:ascii="宋体" w:hAnsi="宋体" w:eastAsia="宋体" w:cs="宋体"/>
          <w:lang w:eastAsia="zh-CN"/>
        </w:rPr>
        <w:t>三</w:t>
      </w:r>
      <w:r>
        <w:rPr>
          <w:rFonts w:hint="eastAsia" w:ascii="宋体" w:hAnsi="宋体" w:eastAsia="宋体" w:cs="宋体"/>
        </w:rPr>
        <w:t>）</w:t>
      </w:r>
    </w:p>
    <w:p w14:paraId="398F95E1">
      <w:pPr>
        <w:spacing w:line="360" w:lineRule="auto"/>
        <w:ind w:left="425" w:hanging="425"/>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rPr>
        <w:t>投标廉洁承诺书签字盖章</w:t>
      </w:r>
      <w:r>
        <w:rPr>
          <w:rFonts w:hint="eastAsia" w:ascii="宋体" w:hAnsi="宋体" w:eastAsia="宋体" w:cs="宋体"/>
          <w:color w:val="auto"/>
        </w:rPr>
        <w:t>（附件</w:t>
      </w:r>
      <w:r>
        <w:rPr>
          <w:rFonts w:hint="eastAsia" w:ascii="宋体" w:hAnsi="宋体" w:eastAsia="宋体" w:cs="宋体"/>
          <w:color w:val="auto"/>
          <w:lang w:eastAsia="zh-CN"/>
        </w:rPr>
        <w:t>四</w:t>
      </w:r>
      <w:r>
        <w:rPr>
          <w:rFonts w:hint="eastAsia" w:ascii="宋体" w:hAnsi="宋体" w:eastAsia="宋体" w:cs="宋体"/>
          <w:color w:val="auto"/>
        </w:rPr>
        <w:t>）</w:t>
      </w:r>
    </w:p>
    <w:p w14:paraId="0ECAE024">
      <w:pPr>
        <w:spacing w:line="360" w:lineRule="auto"/>
        <w:ind w:left="425" w:hanging="425"/>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color w:val="auto"/>
        </w:rPr>
        <w:t>合同范本确认函加盖公章</w:t>
      </w:r>
      <w:r>
        <w:rPr>
          <w:rFonts w:hint="eastAsia" w:ascii="宋体" w:hAnsi="宋体" w:eastAsia="宋体" w:cs="宋体"/>
        </w:rPr>
        <w:t>（附件</w:t>
      </w:r>
      <w:r>
        <w:rPr>
          <w:rFonts w:hint="eastAsia" w:ascii="宋体" w:hAnsi="宋体" w:eastAsia="宋体" w:cs="宋体"/>
          <w:lang w:eastAsia="zh-CN"/>
        </w:rPr>
        <w:t>五</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6、</w:t>
      </w:r>
      <w:r>
        <w:rPr>
          <w:rFonts w:hint="eastAsia" w:ascii="宋体" w:hAnsi="宋体" w:eastAsia="宋体" w:cs="宋体"/>
        </w:rPr>
        <w:t>法定代表人资格证明原件（附件</w:t>
      </w:r>
      <w:r>
        <w:rPr>
          <w:rFonts w:hint="eastAsia" w:ascii="宋体" w:hAnsi="宋体" w:cs="宋体"/>
          <w:lang w:eastAsia="zh-CN"/>
        </w:rPr>
        <w:t>六</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7、</w:t>
      </w:r>
      <w:r>
        <w:rPr>
          <w:rFonts w:hint="eastAsia" w:ascii="宋体" w:hAnsi="宋体" w:eastAsia="宋体" w:cs="宋体"/>
        </w:rPr>
        <w:t>法定代表人授权投标代理人的委托书原件（附件</w:t>
      </w:r>
      <w:r>
        <w:rPr>
          <w:rFonts w:hint="eastAsia" w:ascii="宋体" w:hAnsi="宋体" w:cs="宋体"/>
          <w:lang w:val="en-US" w:eastAsia="zh-CN"/>
        </w:rPr>
        <w:t>七</w:t>
      </w:r>
      <w:r>
        <w:rPr>
          <w:rFonts w:hint="eastAsia" w:ascii="宋体" w:hAnsi="宋体" w:eastAsia="宋体" w:cs="宋体"/>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cs="宋体"/>
          <w:sz w:val="24"/>
          <w:szCs w:val="24"/>
          <w:lang w:val="en-US" w:eastAsia="zh-CN" w:bidi="ar-SA"/>
        </w:rPr>
        <w:t>8</w:t>
      </w:r>
      <w:r>
        <w:rPr>
          <w:rFonts w:hint="eastAsia" w:ascii="宋体" w:hAnsi="宋体" w:eastAsia="宋体" w:cs="宋体"/>
          <w:sz w:val="24"/>
          <w:szCs w:val="24"/>
          <w:lang w:val="en-US" w:eastAsia="zh-CN" w:bidi="ar-SA"/>
        </w:rPr>
        <w:t>、</w:t>
      </w:r>
      <w:r>
        <w:rPr>
          <w:rFonts w:hint="eastAsia" w:ascii="宋体" w:hAnsi="宋体" w:eastAsia="宋体" w:cs="宋体"/>
          <w:lang w:val="en-US" w:eastAsia="zh-CN"/>
        </w:rPr>
        <w:t>投标保证金缴纳回执</w:t>
      </w:r>
      <w:r>
        <w:rPr>
          <w:rFonts w:hint="eastAsia" w:ascii="宋体" w:hAnsi="宋体" w:eastAsia="宋体" w:cs="宋体"/>
        </w:rPr>
        <w:t>（附件</w:t>
      </w:r>
      <w:r>
        <w:rPr>
          <w:rFonts w:hint="eastAsia" w:ascii="宋体" w:hAnsi="宋体" w:cs="宋体"/>
          <w:lang w:val="en-US" w:eastAsia="zh-CN"/>
        </w:rPr>
        <w:t>八</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书（技术标满分100分，各资质要求得分如下）</w:t>
      </w:r>
    </w:p>
    <w:p w14:paraId="659EE3E6">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rPr>
        <w:t>营业执照；</w:t>
      </w:r>
    </w:p>
    <w:p w14:paraId="64DA1DE0">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2</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rPr>
        <w:t>开票资料；</w:t>
      </w:r>
    </w:p>
    <w:p w14:paraId="076F4E11">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3</w:t>
      </w:r>
      <w:r>
        <w:rPr>
          <w:rFonts w:hint="eastAsia" w:ascii="宋体" w:hAnsi="宋体" w:cs="宋体"/>
          <w:color w:val="auto"/>
          <w:sz w:val="24"/>
          <w:szCs w:val="24"/>
          <w:highlight w:val="none"/>
          <w:lang w:val="en-US" w:eastAsia="zh-CN" w:bidi="ar-SA"/>
        </w:rPr>
        <w:t>、管理</w:t>
      </w:r>
      <w:r>
        <w:rPr>
          <w:rFonts w:hint="eastAsia" w:ascii="宋体" w:hAnsi="宋体" w:eastAsia="宋体" w:cs="宋体"/>
          <w:color w:val="auto"/>
          <w:sz w:val="24"/>
          <w:szCs w:val="24"/>
          <w:highlight w:val="none"/>
          <w:lang w:eastAsia="zh-CN"/>
        </w:rPr>
        <w:t>体系认证书，如：质量管理体系、环境管理体系、职业健康安全管理体系等（一个体系</w:t>
      </w:r>
      <w:r>
        <w:rPr>
          <w:rFonts w:hint="eastAsia" w:ascii="宋体" w:hAnsi="宋体" w:eastAsia="宋体" w:cs="宋体"/>
          <w:color w:val="auto"/>
          <w:sz w:val="24"/>
          <w:szCs w:val="24"/>
          <w:highlight w:val="none"/>
          <w:lang w:val="en-US" w:eastAsia="zh-CN"/>
        </w:rPr>
        <w:t>2分，共计6分</w:t>
      </w:r>
      <w:r>
        <w:rPr>
          <w:rFonts w:hint="eastAsia" w:ascii="宋体" w:hAnsi="宋体" w:eastAsia="宋体" w:cs="宋体"/>
          <w:color w:val="auto"/>
          <w:sz w:val="24"/>
          <w:szCs w:val="24"/>
          <w:highlight w:val="none"/>
          <w:lang w:eastAsia="zh-CN"/>
        </w:rPr>
        <w:t>）；</w:t>
      </w:r>
    </w:p>
    <w:p w14:paraId="648A270F">
      <w:pPr>
        <w:numPr>
          <w:ilvl w:val="0"/>
          <w:numId w:val="0"/>
        </w:numPr>
        <w:spacing w:line="360" w:lineRule="auto"/>
        <w:ind w:left="420" w:leftChars="0" w:hanging="420" w:firstLineChars="0"/>
        <w:rPr>
          <w:rFonts w:hint="eastAsia" w:ascii="宋体" w:hAnsi="宋体" w:cs="宋体"/>
          <w:color w:val="auto"/>
          <w:sz w:val="24"/>
          <w:szCs w:val="24"/>
          <w:highlight w:val="none"/>
          <w:lang w:eastAsia="zh-CN"/>
        </w:rPr>
      </w:pPr>
      <w:r>
        <w:rPr>
          <w:rFonts w:hint="default" w:ascii="宋体" w:hAnsi="宋体" w:eastAsia="宋体" w:cs="宋体"/>
          <w:color w:val="auto"/>
          <w:sz w:val="24"/>
          <w:szCs w:val="24"/>
          <w:highlight w:val="none"/>
          <w:lang w:val="en-US" w:eastAsia="zh-CN" w:bidi="ar-SA"/>
        </w:rPr>
        <w:t>4</w:t>
      </w:r>
      <w:r>
        <w:rPr>
          <w:rFonts w:hint="eastAsia" w:ascii="宋体" w:hAnsi="宋体" w:cs="宋体"/>
          <w:color w:val="auto"/>
          <w:sz w:val="24"/>
          <w:szCs w:val="24"/>
          <w:highlight w:val="none"/>
          <w:lang w:val="en-US" w:eastAsia="zh-CN" w:bidi="ar-SA"/>
        </w:rPr>
        <w:t>、</w:t>
      </w:r>
      <w:r>
        <w:rPr>
          <w:rFonts w:hint="eastAsia" w:ascii="宋体" w:hAnsi="宋体" w:cs="宋体"/>
          <w:color w:val="auto"/>
          <w:sz w:val="24"/>
          <w:szCs w:val="24"/>
          <w:highlight w:val="none"/>
        </w:rPr>
        <w:t>荣誉证书</w:t>
      </w:r>
      <w:r>
        <w:rPr>
          <w:rFonts w:hint="eastAsia" w:ascii="宋体" w:hAnsi="宋体" w:cs="宋体"/>
          <w:color w:val="auto"/>
          <w:sz w:val="24"/>
          <w:szCs w:val="24"/>
          <w:highlight w:val="none"/>
          <w:lang w:eastAsia="zh-CN"/>
        </w:rPr>
        <w:t>、获奖情况、</w:t>
      </w:r>
      <w:r>
        <w:rPr>
          <w:rFonts w:hint="eastAsia" w:ascii="宋体" w:hAnsi="宋体" w:eastAsia="宋体" w:cs="宋体"/>
          <w:color w:val="auto"/>
          <w:sz w:val="24"/>
          <w:szCs w:val="24"/>
          <w:highlight w:val="none"/>
          <w:lang w:eastAsia="zh-CN"/>
        </w:rPr>
        <w:t>企业优势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其他资质</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各项资质各3分，共12分</w:t>
      </w:r>
      <w:r>
        <w:rPr>
          <w:rFonts w:hint="eastAsia" w:ascii="宋体" w:hAnsi="宋体" w:cs="宋体"/>
          <w:color w:val="auto"/>
          <w:sz w:val="24"/>
          <w:szCs w:val="24"/>
          <w:highlight w:val="none"/>
          <w:lang w:eastAsia="zh-CN"/>
        </w:rPr>
        <w:t>）</w:t>
      </w:r>
    </w:p>
    <w:p w14:paraId="37ECE5F4">
      <w:pPr>
        <w:numPr>
          <w:ilvl w:val="0"/>
          <w:numId w:val="0"/>
        </w:numPr>
        <w:spacing w:line="360" w:lineRule="auto"/>
        <w:ind w:left="420" w:leftChars="0" w:hanging="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相关案例合同，提供近3年内具备类似消防改造项目业绩（需提供合同、验收证明等佐证材料），</w:t>
      </w:r>
      <w:r>
        <w:rPr>
          <w:rFonts w:hint="eastAsia" w:ascii="宋体" w:hAnsi="宋体" w:cs="宋体"/>
          <w:color w:val="auto"/>
          <w:sz w:val="24"/>
          <w:szCs w:val="24"/>
          <w:highlight w:val="none"/>
          <w:lang w:val="en-US" w:eastAsia="zh-CN"/>
        </w:rPr>
        <w:t>每提供一份得3分，最高30分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6A7A8CD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6、针对本项目招标范围明确的各消防系统，分别编制详细技术方案，包括但不限于：（20分）</w:t>
      </w:r>
    </w:p>
    <w:p w14:paraId="2C59FAA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（1）火灾自动报警系统：现有系统评估、设备选型（探测器、控制器、模块等）、安装方案（布线、点位布置、设备固定）、调试方案（单机调试、联动调试）、与其他系统的联动逻辑设计。</w:t>
      </w:r>
    </w:p>
    <w:p w14:paraId="46E81FD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（2）自动喷水灭火系统：管网改造方案、喷头选型与布置、水泵选型与安装、阀门安装、水压试验方案、调试方案。</w:t>
      </w:r>
    </w:p>
    <w:p w14:paraId="1A15C9C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（3）消火栓系统：消火栓布置调整、管网改造、水泵房设备升级、消火栓安装与调试，明确水压标准。</w:t>
      </w:r>
    </w:p>
    <w:p w14:paraId="0E53F65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（4）其他改造内容：根据项目实际情况，补充其他消防设施（如消防广播系统等）的技术改造方案。</w:t>
      </w:r>
    </w:p>
    <w:p w14:paraId="4CE0A67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7、施工组织设计方案（包括管理团队介绍、人员资质、施工部署、施工人员安排、施工计划等）（12分）</w:t>
      </w:r>
    </w:p>
    <w:p w14:paraId="49C446B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8、质量保证体系与措施（包括安全和消防保护措施、应急预案等）（10分）</w:t>
      </w:r>
    </w:p>
    <w:p w14:paraId="7A6BF8E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8、项目工期：总工期、计划开工及竣工时间，明确关键节点工期要求（如设备进场、系统调试、验收等）（10分）</w:t>
      </w:r>
    </w:p>
    <w:p w14:paraId="411EBA80">
      <w:pPr>
        <w:rPr>
          <w:rFonts w:hint="eastAsia" w:ascii="宋体" w:hAnsi="宋体" w:eastAsia="宋体" w:cs="宋体"/>
          <w:i w:val="0"/>
          <w:iCs w:val="0"/>
          <w:sz w:val="28"/>
          <w:szCs w:val="22"/>
        </w:rPr>
      </w:pPr>
      <w:bookmarkStart w:id="38" w:name="_Toc31044"/>
      <w:bookmarkStart w:id="39" w:name="_Toc4018"/>
      <w:bookmarkStart w:id="40" w:name="_Toc6917"/>
      <w:r>
        <w:rPr>
          <w:rFonts w:hint="eastAsia" w:ascii="宋体" w:hAnsi="宋体" w:eastAsia="宋体" w:cs="宋体"/>
          <w:i w:val="0"/>
          <w:iCs w:val="0"/>
          <w:sz w:val="28"/>
          <w:szCs w:val="22"/>
        </w:rPr>
        <w:br w:type="page"/>
      </w:r>
    </w:p>
    <w:p w14:paraId="10079C19">
      <w:pPr>
        <w:pStyle w:val="4"/>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41" w:name="_Toc13057"/>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2" w:name="_Toc17721"/>
      <w:r>
        <w:rPr>
          <w:rFonts w:hint="eastAsia" w:ascii="宋体" w:hAnsi="宋体" w:eastAsia="宋体" w:cs="宋体"/>
          <w:i w:val="0"/>
          <w:iCs w:val="0"/>
          <w:sz w:val="28"/>
          <w:szCs w:val="22"/>
        </w:rPr>
        <w:t>投标报价表</w:t>
      </w:r>
      <w:bookmarkEnd w:id="38"/>
      <w:bookmarkEnd w:id="39"/>
      <w:bookmarkEnd w:id="40"/>
      <w:bookmarkEnd w:id="41"/>
      <w:bookmarkEnd w:id="42"/>
    </w:p>
    <w:p w14:paraId="7F93520E">
      <w:pPr>
        <w:bidi w:val="0"/>
        <w:rPr>
          <w:rFonts w:hint="default"/>
          <w:lang w:val="en-US" w:eastAsia="zh-CN"/>
        </w:rPr>
      </w:pPr>
      <w:r>
        <w:rPr>
          <w:rFonts w:hint="eastAsia"/>
          <w:lang w:val="en-US" w:eastAsia="zh-CN"/>
        </w:rPr>
        <w:t>乙方提供</w:t>
      </w:r>
    </w:p>
    <w:p w14:paraId="3542070E">
      <w:pPr>
        <w:rPr>
          <w:rFonts w:hint="eastAsia" w:ascii="宋体" w:hAnsi="宋体" w:eastAsia="宋体" w:cs="宋体"/>
          <w:i w:val="0"/>
          <w:iCs w:val="0"/>
          <w:sz w:val="28"/>
          <w:szCs w:val="22"/>
          <w:lang w:eastAsia="zh-CN"/>
        </w:rPr>
      </w:pPr>
    </w:p>
    <w:p w14:paraId="539A8698">
      <w:pPr>
        <w:rPr>
          <w:rFonts w:hint="eastAsia" w:ascii="宋体" w:hAnsi="宋体" w:eastAsia="宋体" w:cs="宋体"/>
          <w:i w:val="0"/>
          <w:iCs w:val="0"/>
          <w:sz w:val="28"/>
          <w:szCs w:val="22"/>
          <w:lang w:eastAsia="zh-CN"/>
        </w:rPr>
      </w:pPr>
      <w:r>
        <w:rPr>
          <w:rFonts w:hint="eastAsia" w:ascii="宋体" w:hAnsi="宋体" w:eastAsia="宋体" w:cs="宋体"/>
          <w:i w:val="0"/>
          <w:iCs w:val="0"/>
          <w:sz w:val="28"/>
          <w:szCs w:val="22"/>
          <w:lang w:eastAsia="zh-CN"/>
        </w:rPr>
        <w:br w:type="page"/>
      </w:r>
    </w:p>
    <w:p w14:paraId="406BAC13">
      <w:pPr>
        <w:pStyle w:val="4"/>
        <w:bidi w:val="0"/>
        <w:rPr>
          <w:rFonts w:hint="eastAsia" w:ascii="宋体" w:hAnsi="宋体" w:eastAsia="宋体" w:cs="宋体"/>
          <w:i w:val="0"/>
          <w:iCs w:val="0"/>
          <w:sz w:val="28"/>
          <w:szCs w:val="22"/>
          <w:lang w:val="en-US" w:eastAsia="zh-CN"/>
        </w:rPr>
      </w:pPr>
      <w:bookmarkStart w:id="43" w:name="_Toc2659"/>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二</w:t>
      </w:r>
      <w:r>
        <w:rPr>
          <w:rFonts w:hint="eastAsia" w:ascii="宋体" w:hAnsi="宋体" w:eastAsia="宋体" w:cs="宋体"/>
          <w:i w:val="0"/>
          <w:iCs w:val="0"/>
          <w:sz w:val="28"/>
          <w:szCs w:val="22"/>
          <w:lang w:eastAsia="zh-CN"/>
        </w:rPr>
        <w:t>：工程量明细清单报价</w:t>
      </w:r>
      <w:bookmarkEnd w:id="43"/>
    </w:p>
    <w:p w14:paraId="185532B2">
      <w:pPr>
        <w:bidi w:val="0"/>
        <w:rPr>
          <w:rFonts w:hint="default"/>
          <w:lang w:val="en-US" w:eastAsia="zh-CN"/>
        </w:rPr>
      </w:pPr>
      <w:r>
        <w:rPr>
          <w:rFonts w:hint="eastAsia"/>
          <w:lang w:val="en-US" w:eastAsia="zh-CN"/>
        </w:rPr>
        <w:t>乙方提供</w:t>
      </w:r>
    </w:p>
    <w:p w14:paraId="5345E1E7">
      <w:pPr>
        <w:bidi w:val="0"/>
        <w:rPr>
          <w:rFonts w:hint="eastAsia"/>
          <w:lang w:eastAsia="zh-CN"/>
        </w:rPr>
      </w:pPr>
    </w:p>
    <w:p w14:paraId="6E262150">
      <w:pPr>
        <w:bidi w:val="0"/>
        <w:rPr>
          <w:rFonts w:hint="eastAsia"/>
          <w:lang w:eastAsia="zh-CN"/>
        </w:rPr>
      </w:pPr>
    </w:p>
    <w:p w14:paraId="6B3DE1E6">
      <w:pPr>
        <w:rPr>
          <w:rFonts w:hint="eastAsia"/>
          <w:lang w:eastAsia="zh-CN"/>
        </w:rPr>
      </w:pPr>
      <w:r>
        <w:rPr>
          <w:rFonts w:hint="eastAsia"/>
          <w:lang w:eastAsia="zh-CN"/>
        </w:rPr>
        <w:br w:type="page"/>
      </w:r>
    </w:p>
    <w:p w14:paraId="29AD6173">
      <w:pPr>
        <w:pStyle w:val="4"/>
        <w:bidi w:val="0"/>
        <w:rPr>
          <w:rFonts w:hint="eastAsia" w:ascii="宋体" w:hAnsi="宋体" w:eastAsia="宋体" w:cs="宋体"/>
          <w:i w:val="0"/>
          <w:iCs w:val="0"/>
          <w:sz w:val="28"/>
          <w:szCs w:val="22"/>
          <w:lang w:eastAsia="zh-CN"/>
        </w:rPr>
      </w:pPr>
      <w:bookmarkStart w:id="44" w:name="_Toc5580"/>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三</w:t>
      </w:r>
      <w:r>
        <w:rPr>
          <w:rFonts w:hint="eastAsia" w:ascii="宋体" w:hAnsi="宋体" w:eastAsia="宋体" w:cs="宋体"/>
          <w:i w:val="0"/>
          <w:iCs w:val="0"/>
          <w:sz w:val="28"/>
          <w:szCs w:val="22"/>
          <w:lang w:eastAsia="zh-CN"/>
        </w:rPr>
        <w:t>：投标承诺书</w:t>
      </w:r>
      <w:bookmarkEnd w:id="44"/>
    </w:p>
    <w:p w14:paraId="2BAD181E">
      <w:pPr>
        <w:rPr>
          <w:rFonts w:hint="eastAsia"/>
        </w:rPr>
      </w:pPr>
    </w:p>
    <w:p w14:paraId="14D66701">
      <w:pPr>
        <w:pStyle w:val="11"/>
        <w:spacing w:before="120" w:beforeLines="50" w:after="240" w:line="360" w:lineRule="auto"/>
        <w:jc w:val="center"/>
        <w:rPr>
          <w:rFonts w:hAnsi="宋体"/>
          <w:b/>
          <w:color w:val="000000"/>
          <w:sz w:val="32"/>
          <w:szCs w:val="32"/>
        </w:rPr>
      </w:pPr>
      <w:bookmarkStart w:id="45" w:name="_Toc14008_WPSOffice_Level1"/>
      <w:r>
        <w:rPr>
          <w:rFonts w:hint="eastAsia" w:hAnsi="宋体"/>
          <w:b/>
          <w:color w:val="000000"/>
          <w:sz w:val="32"/>
          <w:szCs w:val="32"/>
        </w:rPr>
        <w:t>投标承诺书</w:t>
      </w:r>
      <w:bookmarkEnd w:id="45"/>
    </w:p>
    <w:p w14:paraId="11EAF6AE">
      <w:pPr>
        <w:pStyle w:val="11"/>
        <w:spacing w:before="120" w:beforeLines="50" w:after="240" w:line="360" w:lineRule="auto"/>
        <w:jc w:val="left"/>
        <w:rPr>
          <w:rFonts w:hAnsi="宋体"/>
          <w:color w:val="000000"/>
          <w:sz w:val="24"/>
          <w:szCs w:val="32"/>
        </w:rPr>
      </w:pPr>
      <w:r>
        <w:rPr>
          <w:rFonts w:hint="eastAsia" w:hAnsi="宋体"/>
          <w:color w:val="000000"/>
          <w:sz w:val="24"/>
          <w:szCs w:val="32"/>
          <w:lang w:val="en-US" w:eastAsia="zh-CN"/>
        </w:rPr>
        <w:t>东莞市方大新材料</w:t>
      </w:r>
      <w:r>
        <w:rPr>
          <w:rFonts w:hint="eastAsia" w:hAnsi="宋体"/>
          <w:color w:val="000000"/>
          <w:sz w:val="24"/>
          <w:szCs w:val="32"/>
        </w:rPr>
        <w:t>有限公司：</w:t>
      </w:r>
    </w:p>
    <w:p w14:paraId="7EE288E3">
      <w:pPr>
        <w:pStyle w:val="11"/>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贵公司正在进行</w:t>
      </w:r>
      <w:r>
        <w:rPr>
          <w:rFonts w:hint="eastAsia" w:hAnsi="宋体"/>
          <w:color w:val="000000"/>
          <w:sz w:val="24"/>
          <w:szCs w:val="32"/>
          <w:u w:val="single"/>
        </w:rPr>
        <w:t>东莞松山湖园区消防系统更新改造</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11"/>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11"/>
        <w:spacing w:before="120" w:beforeLines="50" w:line="360" w:lineRule="auto"/>
        <w:jc w:val="center"/>
        <w:rPr>
          <w:rFonts w:hAnsi="宋体"/>
          <w:color w:val="000000"/>
          <w:sz w:val="44"/>
          <w:szCs w:val="32"/>
        </w:rPr>
      </w:pPr>
    </w:p>
    <w:p w14:paraId="46A9175C">
      <w:pPr>
        <w:pStyle w:val="11"/>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11"/>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11"/>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7B5D94B0">
      <w:pPr>
        <w:pStyle w:val="11"/>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11"/>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4"/>
        <w:bidi w:val="0"/>
        <w:rPr>
          <w:rFonts w:hint="eastAsia" w:ascii="宋体" w:hAnsi="宋体" w:eastAsia="宋体" w:cs="宋体"/>
          <w:i w:val="0"/>
          <w:iCs w:val="0"/>
          <w:sz w:val="28"/>
          <w:szCs w:val="22"/>
          <w:lang w:eastAsia="zh-CN"/>
        </w:rPr>
      </w:pPr>
      <w:bookmarkStart w:id="46" w:name="_Toc25764"/>
      <w:bookmarkStart w:id="47" w:name="_Toc20613"/>
      <w:bookmarkStart w:id="48" w:name="_Toc3413"/>
      <w:bookmarkStart w:id="49" w:name="_Toc2878"/>
      <w:bookmarkStart w:id="50" w:name="_Toc24213"/>
      <w:bookmarkStart w:id="51" w:name="_Toc97"/>
      <w:bookmarkStart w:id="52" w:name="_Toc10389"/>
      <w:bookmarkStart w:id="53" w:name="_Toc8262"/>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四</w:t>
      </w:r>
      <w:r>
        <w:rPr>
          <w:rFonts w:hint="eastAsia" w:ascii="宋体" w:hAnsi="宋体" w:eastAsia="宋体" w:cs="宋体"/>
          <w:i w:val="0"/>
          <w:iCs w:val="0"/>
          <w:sz w:val="28"/>
          <w:szCs w:val="22"/>
          <w:lang w:eastAsia="zh-CN"/>
        </w:rPr>
        <w:t>：投标廉洁承诺书</w:t>
      </w:r>
      <w:bookmarkEnd w:id="46"/>
      <w:bookmarkEnd w:id="47"/>
      <w:bookmarkEnd w:id="48"/>
      <w:bookmarkEnd w:id="49"/>
      <w:bookmarkEnd w:id="50"/>
      <w:bookmarkEnd w:id="51"/>
      <w:bookmarkEnd w:id="52"/>
      <w:bookmarkEnd w:id="53"/>
    </w:p>
    <w:p w14:paraId="7FE658A7">
      <w:pPr>
        <w:spacing w:line="360" w:lineRule="auto"/>
        <w:jc w:val="center"/>
        <w:rPr>
          <w:rFonts w:hint="eastAsia" w:ascii="宋体" w:hAnsi="宋体" w:cs="宋体"/>
          <w:b/>
          <w:sz w:val="32"/>
          <w:szCs w:val="32"/>
        </w:rPr>
      </w:pPr>
      <w:bookmarkStart w:id="54" w:name="_Toc22529_WPSOffice_Level1"/>
      <w:r>
        <w:rPr>
          <w:rFonts w:hint="eastAsia" w:ascii="宋体" w:hAnsi="宋体" w:cs="宋体"/>
          <w:b/>
          <w:sz w:val="32"/>
          <w:szCs w:val="32"/>
        </w:rPr>
        <w:t>投标廉洁承诺书</w:t>
      </w:r>
      <w:bookmarkEnd w:id="54"/>
    </w:p>
    <w:p w14:paraId="64D989FA">
      <w:pPr>
        <w:pStyle w:val="11"/>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11"/>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11"/>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11"/>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东莞松山湖园区消防系统更新改造</w:t>
      </w:r>
      <w:r>
        <w:rPr>
          <w:rFonts w:hint="eastAsia" w:hAnsi="宋体"/>
          <w:color w:val="000000"/>
          <w:sz w:val="24"/>
          <w:szCs w:val="32"/>
        </w:rPr>
        <w:t>项目投标工作，郑重作出如下承诺：</w:t>
      </w:r>
    </w:p>
    <w:p w14:paraId="326E8EF3">
      <w:pPr>
        <w:pStyle w:val="11"/>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11"/>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11"/>
        <w:spacing w:before="120" w:beforeLines="50" w:after="240" w:line="360" w:lineRule="auto"/>
        <w:jc w:val="left"/>
        <w:rPr>
          <w:rFonts w:hint="eastAsia" w:hAnsi="宋体"/>
          <w:color w:val="000000"/>
          <w:sz w:val="24"/>
          <w:szCs w:val="32"/>
        </w:rPr>
      </w:pPr>
    </w:p>
    <w:p w14:paraId="1B8321A6">
      <w:pPr>
        <w:pStyle w:val="11"/>
        <w:spacing w:before="120" w:beforeLines="50" w:after="240" w:line="360" w:lineRule="auto"/>
        <w:ind w:left="2940" w:right="960" w:firstLine="420"/>
        <w:jc w:val="left"/>
        <w:rPr>
          <w:rFonts w:hint="eastAsia" w:hAnsi="宋体"/>
          <w:color w:val="000000"/>
          <w:sz w:val="24"/>
          <w:szCs w:val="32"/>
        </w:rPr>
      </w:pPr>
    </w:p>
    <w:p w14:paraId="498DC241">
      <w:pPr>
        <w:pStyle w:val="11"/>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11"/>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11"/>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3FC90DE7">
      <w:pPr>
        <w:pStyle w:val="11"/>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4"/>
        <w:bidi w:val="0"/>
        <w:rPr>
          <w:rFonts w:hint="eastAsia" w:ascii="宋体" w:hAnsi="宋体" w:eastAsia="宋体" w:cs="宋体"/>
          <w:i w:val="0"/>
          <w:iCs w:val="0"/>
          <w:sz w:val="28"/>
          <w:szCs w:val="22"/>
          <w:lang w:eastAsia="zh-CN"/>
        </w:rPr>
      </w:pPr>
      <w:bookmarkStart w:id="55" w:name="_Toc19454"/>
      <w:bookmarkStart w:id="56" w:name="_Toc27048"/>
      <w:bookmarkStart w:id="57" w:name="_Toc18002"/>
      <w:bookmarkStart w:id="58" w:name="_Toc25622"/>
      <w:bookmarkStart w:id="59" w:name="_Toc1953"/>
      <w:bookmarkStart w:id="60" w:name="_Toc819"/>
      <w:bookmarkStart w:id="61" w:name="_Toc21535"/>
      <w:bookmarkStart w:id="62" w:name="_Toc8471"/>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五</w:t>
      </w:r>
      <w:r>
        <w:rPr>
          <w:rFonts w:hint="eastAsia" w:ascii="宋体" w:hAnsi="宋体" w:eastAsia="宋体" w:cs="宋体"/>
          <w:i w:val="0"/>
          <w:iCs w:val="0"/>
          <w:sz w:val="28"/>
          <w:szCs w:val="22"/>
          <w:lang w:eastAsia="zh-CN"/>
        </w:rPr>
        <w:t>：招标文件合同范本确认函</w:t>
      </w:r>
      <w:bookmarkEnd w:id="55"/>
      <w:bookmarkEnd w:id="56"/>
      <w:bookmarkEnd w:id="57"/>
      <w:bookmarkEnd w:id="58"/>
      <w:bookmarkEnd w:id="59"/>
      <w:bookmarkEnd w:id="60"/>
      <w:bookmarkEnd w:id="61"/>
      <w:bookmarkEnd w:id="62"/>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3" w:name="_Toc4921_WPSOffice_Level1"/>
      <w:r>
        <w:rPr>
          <w:rFonts w:hint="eastAsia" w:ascii="宋体" w:hAnsi="宋体"/>
          <w:b/>
          <w:bCs/>
          <w:color w:val="000000"/>
          <w:kern w:val="0"/>
          <w:sz w:val="32"/>
          <w:szCs w:val="32"/>
        </w:rPr>
        <w:t>招标文件合同范本确认函</w:t>
      </w:r>
      <w:bookmarkEnd w:id="63"/>
    </w:p>
    <w:p w14:paraId="069EC75E">
      <w:pPr>
        <w:jc w:val="center"/>
        <w:rPr>
          <w:rFonts w:hint="eastAsia" w:ascii="宋体" w:hAnsi="宋体"/>
          <w:color w:val="000000"/>
          <w:kern w:val="0"/>
          <w:sz w:val="24"/>
          <w:szCs w:val="32"/>
        </w:rPr>
      </w:pPr>
    </w:p>
    <w:p w14:paraId="395892D0">
      <w:pPr>
        <w:pStyle w:val="13"/>
        <w:rPr>
          <w:rFonts w:hint="eastAsia"/>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w:t>
      </w:r>
      <w:r>
        <w:rPr>
          <w:rFonts w:hint="eastAsia" w:ascii="宋体" w:hAnsi="宋体"/>
          <w:color w:val="000000"/>
          <w:kern w:val="0"/>
          <w:sz w:val="24"/>
          <w:szCs w:val="32"/>
          <w:lang w:val="en-US" w:eastAsia="zh-CN"/>
        </w:rPr>
        <w:t>东莞</w:t>
      </w:r>
      <w:r>
        <w:rPr>
          <w:rFonts w:hint="eastAsia" w:ascii="宋体" w:hAnsi="宋体"/>
          <w:color w:val="000000"/>
          <w:kern w:val="0"/>
          <w:sz w:val="24"/>
          <w:szCs w:val="32"/>
        </w:rPr>
        <w:t>市方大</w:t>
      </w:r>
      <w:r>
        <w:rPr>
          <w:rFonts w:hint="eastAsia" w:ascii="宋体" w:hAnsi="宋体"/>
          <w:color w:val="000000"/>
          <w:kern w:val="0"/>
          <w:sz w:val="24"/>
          <w:szCs w:val="32"/>
          <w:lang w:val="en-US" w:eastAsia="zh-CN"/>
        </w:rPr>
        <w:t>新材料</w:t>
      </w:r>
      <w:r>
        <w:rPr>
          <w:rFonts w:hint="eastAsia" w:ascii="宋体" w:hAnsi="宋体"/>
          <w:color w:val="000000"/>
          <w:kern w:val="0"/>
          <w:sz w:val="24"/>
          <w:szCs w:val="32"/>
        </w:rPr>
        <w:t>有限公司</w:t>
      </w:r>
    </w:p>
    <w:p w14:paraId="532A4D64">
      <w:pPr>
        <w:spacing w:line="520" w:lineRule="exact"/>
        <w:ind w:firstLine="480" w:firstLineChars="200"/>
        <w:textAlignment w:val="baseline"/>
        <w:rPr>
          <w:rFonts w:hint="eastAsia" w:ascii="宋体" w:hAnsi="宋体"/>
          <w:color w:val="000000"/>
          <w:kern w:val="0"/>
          <w:sz w:val="24"/>
          <w:szCs w:val="32"/>
        </w:rPr>
      </w:pPr>
      <w:r>
        <w:rPr>
          <w:rFonts w:hint="eastAsia" w:ascii="宋体" w:hAnsi="宋体"/>
          <w:color w:val="000000"/>
          <w:kern w:val="0"/>
          <w:sz w:val="24"/>
          <w:szCs w:val="32"/>
        </w:rPr>
        <w:t>我司同意并确认若成为中标单位，将按照</w:t>
      </w:r>
      <w:r>
        <w:rPr>
          <w:rFonts w:hint="eastAsia" w:ascii="宋体" w:hAnsi="宋体" w:eastAsia="宋体" w:cs="宋体"/>
          <w:color w:val="000000"/>
          <w:sz w:val="24"/>
          <w:szCs w:val="32"/>
          <w:u w:val="single"/>
        </w:rPr>
        <w:t>东莞松山湖园区消防系统更新改造</w:t>
      </w:r>
      <w:r>
        <w:rPr>
          <w:rFonts w:hint="eastAsia" w:ascii="宋体" w:hAnsi="宋体"/>
          <w:color w:val="000000"/>
          <w:kern w:val="0"/>
          <w:sz w:val="24"/>
          <w:szCs w:val="32"/>
        </w:rPr>
        <w:t>项目招标文</w:t>
      </w:r>
      <w:r>
        <w:rPr>
          <w:rFonts w:hint="eastAsia" w:ascii="宋体" w:hAnsi="宋体"/>
          <w:color w:val="auto"/>
          <w:kern w:val="0"/>
          <w:sz w:val="24"/>
          <w:szCs w:val="32"/>
        </w:rPr>
        <w:t>件所附《</w:t>
      </w:r>
      <w:r>
        <w:rPr>
          <w:rFonts w:hint="eastAsia" w:ascii="宋体" w:hAnsi="宋体"/>
          <w:color w:val="auto"/>
          <w:kern w:val="0"/>
          <w:sz w:val="24"/>
          <w:szCs w:val="32"/>
          <w:lang w:val="en-US" w:eastAsia="zh-CN"/>
        </w:rPr>
        <w:t>东莞松山湖园区消防系统更新改造合同</w:t>
      </w:r>
      <w:r>
        <w:rPr>
          <w:rFonts w:hint="eastAsia" w:ascii="宋体" w:hAnsi="宋体"/>
          <w:color w:val="auto"/>
          <w:kern w:val="0"/>
          <w:sz w:val="24"/>
          <w:szCs w:val="32"/>
        </w:rPr>
        <w:t>》与贵司签署合作合同。任何</w:t>
      </w:r>
      <w:r>
        <w:rPr>
          <w:rFonts w:hint="eastAsia" w:ascii="宋体" w:hAnsi="宋体"/>
          <w:color w:val="000000"/>
          <w:kern w:val="0"/>
          <w:sz w:val="24"/>
          <w:szCs w:val="32"/>
        </w:rPr>
        <w:t>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4"/>
        <w:rPr>
          <w:rFonts w:hint="eastAsia" w:ascii="宋体" w:hAnsi="宋体" w:eastAsia="宋体" w:cs="宋体"/>
          <w:b/>
          <w:bCs/>
          <w:i w:val="0"/>
          <w:iCs w:val="0"/>
          <w:sz w:val="28"/>
          <w:szCs w:val="28"/>
          <w:lang w:val="en-US" w:eastAsia="zh-CN" w:bidi="ar-SA"/>
        </w:rPr>
      </w:pPr>
      <w:bookmarkStart w:id="64" w:name="_Toc23813"/>
      <w:bookmarkStart w:id="65" w:name="_Toc30702"/>
      <w:bookmarkStart w:id="66" w:name="_Toc16355"/>
      <w:bookmarkStart w:id="67" w:name="_Toc17669"/>
      <w:bookmarkStart w:id="68" w:name="_Toc23823"/>
      <w:bookmarkStart w:id="69" w:name="_Toc13294"/>
      <w:bookmarkStart w:id="70" w:name="_Toc16009"/>
      <w:bookmarkStart w:id="71" w:name="_Toc2211"/>
      <w:r>
        <w:rPr>
          <w:rFonts w:hint="eastAsia" w:ascii="宋体" w:hAnsi="宋体" w:eastAsia="宋体" w:cs="宋体"/>
          <w:b/>
          <w:bCs/>
          <w:i w:val="0"/>
          <w:iCs w:val="0"/>
          <w:sz w:val="28"/>
          <w:szCs w:val="28"/>
          <w:lang w:val="en-US" w:eastAsia="zh-CN" w:bidi="ar-SA"/>
        </w:rPr>
        <w:t>附件六：法定代表人资格证明书</w:t>
      </w:r>
      <w:bookmarkEnd w:id="64"/>
      <w:bookmarkEnd w:id="65"/>
      <w:bookmarkEnd w:id="66"/>
      <w:bookmarkEnd w:id="67"/>
      <w:bookmarkEnd w:id="68"/>
      <w:bookmarkEnd w:id="69"/>
      <w:bookmarkEnd w:id="70"/>
      <w:bookmarkEnd w:id="71"/>
    </w:p>
    <w:p w14:paraId="092A0F62">
      <w:pPr>
        <w:adjustRightInd w:val="0"/>
        <w:spacing w:after="120" w:afterLines="50" w:line="440" w:lineRule="exact"/>
        <w:jc w:val="center"/>
        <w:textAlignment w:val="baseline"/>
        <w:rPr>
          <w:b/>
          <w:sz w:val="32"/>
          <w:szCs w:val="32"/>
        </w:rPr>
      </w:pPr>
      <w:bookmarkStart w:id="72"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2"/>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11"/>
        <w:spacing w:before="120" w:beforeLines="50" w:after="240" w:line="360" w:lineRule="auto"/>
        <w:jc w:val="left"/>
        <w:rPr>
          <w:rFonts w:hint="eastAsia" w:hAnsi="宋体"/>
          <w:color w:val="000000"/>
          <w:szCs w:val="32"/>
        </w:rPr>
      </w:pPr>
    </w:p>
    <w:p w14:paraId="263E6E69">
      <w:pPr>
        <w:pStyle w:val="11"/>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4"/>
        <w:rPr>
          <w:rFonts w:hint="eastAsia" w:ascii="宋体" w:hAnsi="宋体" w:eastAsia="宋体" w:cs="宋体"/>
          <w:b/>
          <w:bCs/>
          <w:i w:val="0"/>
          <w:iCs w:val="0"/>
          <w:sz w:val="28"/>
          <w:szCs w:val="28"/>
          <w:lang w:val="en-US" w:eastAsia="zh-CN" w:bidi="ar-SA"/>
        </w:rPr>
      </w:pPr>
      <w:bookmarkStart w:id="73" w:name="_Toc16886"/>
      <w:bookmarkStart w:id="74" w:name="_Toc9426"/>
      <w:bookmarkStart w:id="75" w:name="_Toc11535"/>
      <w:bookmarkStart w:id="76" w:name="_Toc14903"/>
      <w:bookmarkStart w:id="77" w:name="_Toc14656"/>
      <w:bookmarkStart w:id="78" w:name="_Toc9591"/>
      <w:bookmarkStart w:id="79" w:name="_Toc3211"/>
      <w:r>
        <w:rPr>
          <w:rFonts w:hint="eastAsia" w:ascii="宋体" w:hAnsi="宋体" w:eastAsia="宋体" w:cs="宋体"/>
          <w:b/>
          <w:bCs/>
          <w:i w:val="0"/>
          <w:iCs w:val="0"/>
          <w:sz w:val="28"/>
          <w:szCs w:val="28"/>
          <w:lang w:val="en-US" w:eastAsia="zh-CN" w:bidi="ar-SA"/>
        </w:rPr>
        <w:t>附件七：委托书</w:t>
      </w:r>
      <w:bookmarkEnd w:id="73"/>
      <w:bookmarkEnd w:id="74"/>
      <w:bookmarkEnd w:id="75"/>
      <w:bookmarkEnd w:id="76"/>
      <w:bookmarkEnd w:id="77"/>
      <w:bookmarkEnd w:id="78"/>
      <w:bookmarkEnd w:id="79"/>
    </w:p>
    <w:p w14:paraId="0234D3B6">
      <w:pPr>
        <w:pStyle w:val="11"/>
        <w:spacing w:before="120" w:beforeLines="50" w:after="240" w:line="360" w:lineRule="auto"/>
        <w:ind w:firstLine="300" w:firstLineChars="150"/>
        <w:rPr>
          <w:rFonts w:hint="eastAsia"/>
        </w:rPr>
      </w:pPr>
      <w:bookmarkStart w:id="80" w:name="_Toc402782197"/>
    </w:p>
    <w:p w14:paraId="4E1D5D90">
      <w:pPr>
        <w:pStyle w:val="11"/>
        <w:spacing w:before="120" w:beforeLines="50" w:after="240" w:line="360" w:lineRule="auto"/>
        <w:ind w:firstLine="301" w:firstLineChars="150"/>
        <w:rPr>
          <w:rFonts w:hAnsi="宋体"/>
          <w:b/>
          <w:bCs/>
          <w:color w:val="FF0000"/>
          <w:sz w:val="24"/>
          <w:szCs w:val="24"/>
        </w:rPr>
      </w:pPr>
      <w:r>
        <w:rPr>
          <w:rFonts w:hint="eastAsia"/>
          <w:b/>
          <w:bCs/>
          <w:color w:val="FF0000"/>
        </w:rPr>
        <w:t xml:space="preserve"> </w:t>
      </w:r>
      <w:r>
        <w:rPr>
          <w:rFonts w:hint="eastAsia" w:hAnsi="宋体"/>
          <w:b/>
          <w:bCs/>
          <w:color w:val="auto"/>
          <w:sz w:val="24"/>
          <w:szCs w:val="24"/>
        </w:rPr>
        <w:t>法定代表人授权投标代理人委托书原件（</w:t>
      </w:r>
      <w:r>
        <w:rPr>
          <w:rFonts w:hAnsi="宋体"/>
          <w:b/>
          <w:bCs/>
          <w:color w:val="auto"/>
          <w:sz w:val="24"/>
          <w:szCs w:val="24"/>
        </w:rPr>
        <w:t>格式</w:t>
      </w:r>
      <w:bookmarkEnd w:id="80"/>
      <w:r>
        <w:rPr>
          <w:rFonts w:hint="eastAsia" w:hAnsi="宋体"/>
          <w:b/>
          <w:bCs/>
          <w:color w:val="auto"/>
          <w:sz w:val="24"/>
          <w:szCs w:val="24"/>
          <w:lang w:val="en-US" w:eastAsia="zh-CN"/>
        </w:rPr>
        <w:t>如下</w:t>
      </w:r>
      <w:r>
        <w:rPr>
          <w:rFonts w:hint="eastAsia" w:hAnsi="宋体"/>
          <w:b/>
          <w:bCs/>
          <w:color w:val="auto"/>
          <w:sz w:val="24"/>
          <w:szCs w:val="24"/>
        </w:rPr>
        <w:t>）及授权代表人身份证复印件</w:t>
      </w:r>
      <w:r>
        <w:rPr>
          <w:rFonts w:hint="eastAsia" w:hAnsi="宋体"/>
          <w:b/>
          <w:bCs/>
          <w:color w:val="auto"/>
          <w:sz w:val="24"/>
          <w:szCs w:val="24"/>
          <w:lang w:eastAsia="zh-CN"/>
        </w:rPr>
        <w:t>、</w:t>
      </w:r>
      <w:r>
        <w:rPr>
          <w:rFonts w:hint="eastAsia" w:hAnsi="宋体"/>
          <w:b/>
          <w:bCs/>
          <w:color w:val="auto"/>
          <w:sz w:val="24"/>
          <w:szCs w:val="24"/>
          <w:lang w:val="en-US" w:eastAsia="zh-CN"/>
        </w:rPr>
        <w:t>劳动合同、社保缴纳证明等</w:t>
      </w:r>
      <w:r>
        <w:rPr>
          <w:rFonts w:hint="eastAsia" w:hAnsi="宋体"/>
          <w:b/>
          <w:bCs/>
          <w:color w:val="auto"/>
          <w:sz w:val="24"/>
          <w:szCs w:val="24"/>
        </w:rPr>
        <w:t>（加盖公章）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81" w:name="_Toc19751_WPSOffice_Level1"/>
      <w:r>
        <w:rPr>
          <w:rFonts w:hint="eastAsia"/>
          <w:b/>
          <w:sz w:val="32"/>
          <w:szCs w:val="32"/>
        </w:rPr>
        <w:t>法定代表人授权投标代理人委托书</w:t>
      </w:r>
      <w:bookmarkEnd w:id="81"/>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4"/>
        <w:bidi w:val="0"/>
        <w:rPr>
          <w:rFonts w:hint="eastAsia" w:ascii="宋体" w:hAnsi="宋体" w:eastAsia="宋体" w:cs="宋体"/>
          <w:b/>
          <w:color w:val="auto"/>
          <w:sz w:val="28"/>
          <w:szCs w:val="28"/>
        </w:rPr>
      </w:pPr>
      <w:r>
        <w:rPr>
          <w:rFonts w:ascii="宋体" w:hAnsi="宋体"/>
          <w:sz w:val="24"/>
          <w:szCs w:val="24"/>
        </w:rPr>
        <w:br w:type="page"/>
      </w:r>
      <w:bookmarkStart w:id="82" w:name="_Toc11170"/>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八</w:t>
      </w:r>
      <w:r>
        <w:rPr>
          <w:rFonts w:hint="eastAsia" w:ascii="宋体" w:hAnsi="宋体" w:eastAsia="宋体" w:cs="宋体"/>
          <w:i w:val="0"/>
          <w:iCs w:val="0"/>
          <w:sz w:val="28"/>
          <w:szCs w:val="28"/>
          <w:lang w:eastAsia="zh-CN"/>
        </w:rPr>
        <w:t>：投标保证金缴纳回执</w:t>
      </w:r>
      <w:bookmarkEnd w:id="82"/>
    </w:p>
    <w:p w14:paraId="3A0E28E8">
      <w:pPr>
        <w:rPr>
          <w:rFonts w:ascii="宋体" w:hAnsi="宋体"/>
          <w:sz w:val="24"/>
          <w:szCs w:val="24"/>
        </w:rPr>
      </w:pPr>
      <w:r>
        <w:rPr>
          <w:rFonts w:ascii="宋体" w:hAnsi="宋体"/>
          <w:sz w:val="24"/>
          <w:szCs w:val="24"/>
        </w:rPr>
        <w:br w:type="page"/>
      </w:r>
    </w:p>
    <w:p w14:paraId="1049B9D4">
      <w:pPr>
        <w:pStyle w:val="4"/>
        <w:bidi w:val="0"/>
        <w:rPr>
          <w:rFonts w:hint="eastAsia" w:ascii="宋体" w:hAnsi="宋体" w:eastAsia="宋体" w:cs="宋体"/>
          <w:b/>
          <w:color w:val="auto"/>
          <w:sz w:val="28"/>
          <w:szCs w:val="28"/>
        </w:rPr>
      </w:pPr>
      <w:bookmarkStart w:id="83" w:name="_Toc6730"/>
      <w:bookmarkStart w:id="84" w:name="_Toc10825"/>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九</w:t>
      </w:r>
      <w:r>
        <w:rPr>
          <w:rFonts w:hint="eastAsia" w:ascii="宋体" w:hAnsi="宋体" w:eastAsia="宋体" w:cs="宋体"/>
          <w:i w:val="0"/>
          <w:iCs w:val="0"/>
          <w:sz w:val="28"/>
          <w:szCs w:val="28"/>
          <w:lang w:eastAsia="zh-CN"/>
        </w:rPr>
        <w:t>：</w:t>
      </w:r>
      <w:bookmarkStart w:id="85" w:name="_Toc15681"/>
      <w:bookmarkStart w:id="86" w:name="_Toc15228"/>
      <w:bookmarkStart w:id="87" w:name="_Toc14986"/>
      <w:bookmarkStart w:id="88" w:name="_Toc10943"/>
      <w:bookmarkStart w:id="89" w:name="_Toc1099"/>
      <w:bookmarkStart w:id="90" w:name="_Toc10095"/>
      <w:bookmarkStart w:id="91" w:name="_Toc21999"/>
      <w:r>
        <w:rPr>
          <w:rFonts w:hint="eastAsia" w:ascii="宋体" w:hAnsi="宋体" w:eastAsia="宋体" w:cs="宋体"/>
          <w:b/>
          <w:i w:val="0"/>
          <w:iCs w:val="0"/>
          <w:color w:val="auto"/>
          <w:sz w:val="28"/>
          <w:szCs w:val="28"/>
        </w:rPr>
        <w:t>技术标部分</w:t>
      </w:r>
      <w:bookmarkEnd w:id="83"/>
      <w:bookmarkEnd w:id="84"/>
      <w:bookmarkEnd w:id="85"/>
      <w:bookmarkEnd w:id="86"/>
      <w:bookmarkEnd w:id="87"/>
      <w:bookmarkEnd w:id="88"/>
      <w:bookmarkEnd w:id="89"/>
      <w:bookmarkEnd w:id="90"/>
      <w:bookmarkEnd w:id="91"/>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44F349DB">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2AF348B0">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5C9E9835">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3、管理体系认证书，如：质量管理体系、环境管理体系、职业健康安全管理体系等（一个体系2分，共计6分）；</w:t>
      </w:r>
    </w:p>
    <w:p w14:paraId="2E8F8BF0">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4、荣誉证书、获奖情况、企业优势、其他资质等（各项资质各3分，共12分）</w:t>
      </w:r>
    </w:p>
    <w:p w14:paraId="2EE1DE59">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5、相关案例合同，提供近3年内具备类似消防改造项目业绩（需提供合同、验收证明等佐证材料），每提供一份得3分，最高30分（30分）；</w:t>
      </w:r>
    </w:p>
    <w:p w14:paraId="3D1620E3">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6、针对本项目招标范围明确的各消防系统，分别编制详细技术方案，包括但不限于：（20分）</w:t>
      </w:r>
    </w:p>
    <w:p w14:paraId="2CFAE8C1">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（1）火灾自动报警系统：现有系统评估、设备选型（探测器、控制器、模块等）、安装方案（布线、点位布置、设备固定）、调试方案（单机调试、联动调试）、与其他系统的联动逻辑设计。</w:t>
      </w:r>
    </w:p>
    <w:p w14:paraId="5A433869">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（2）自动喷水灭火系统：管网改造方案、喷头选型与布置、水泵选型与安装、阀门安装、水压试验方案、调试方案。</w:t>
      </w:r>
    </w:p>
    <w:p w14:paraId="5F290B1D">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（3）消火栓系统：消火栓布置调整、管网改造、水泵房设备升级、消火栓安装与调试，明确水压标准。</w:t>
      </w:r>
    </w:p>
    <w:p w14:paraId="2E8A71B6">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（4）其他改造内容：根据项目实际情况，补充其他消防设施（如消防广播系统等）的技术改造方案。</w:t>
      </w:r>
    </w:p>
    <w:p w14:paraId="5A9C0211">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7、施工组织设计方案（包括管理团队介绍、人员资质、施工部署、施工人员安排、施工计划等）（12分）</w:t>
      </w:r>
    </w:p>
    <w:p w14:paraId="471B065E">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8、质量保证体系与措施（包括安全和消防保护措施、应急预案等）（10分）</w:t>
      </w:r>
    </w:p>
    <w:p w14:paraId="608777AA">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8、项目工期：总工期、计划开工及竣工时间，明确关键节点工期要求（如设备进场、系统调试、验收等）（10分）；</w:t>
      </w:r>
    </w:p>
    <w:p w14:paraId="3AE982B2">
      <w:pPr>
        <w:rPr>
          <w:rFonts w:hint="default"/>
          <w:lang w:val="en-US" w:eastAsia="zh-CN"/>
        </w:rPr>
      </w:pPr>
      <w:r>
        <w:rPr>
          <w:rFonts w:hint="default"/>
          <w:lang w:val="en-US" w:eastAsia="zh-CN"/>
        </w:rPr>
        <w:br w:type="page"/>
      </w:r>
    </w:p>
    <w:p w14:paraId="4389B95B">
      <w:pPr>
        <w:pStyle w:val="3"/>
        <w:numPr>
          <w:ilvl w:val="0"/>
          <w:numId w:val="0"/>
        </w:numPr>
        <w:shd w:val="clear"/>
        <w:ind w:leftChars="0"/>
        <w:rPr>
          <w:rFonts w:hint="eastAsia"/>
          <w:b/>
          <w:bCs w:val="0"/>
          <w:shd w:val="clear" w:fill="FFFF00"/>
        </w:rPr>
      </w:pPr>
      <w:bookmarkStart w:id="92" w:name="_Toc11214"/>
      <w:bookmarkStart w:id="93" w:name="_Toc5104"/>
      <w:r>
        <w:rPr>
          <w:rFonts w:hint="eastAsia"/>
          <w:b/>
          <w:bCs w:val="0"/>
          <w:lang w:val="en-US" w:eastAsia="zh-CN"/>
        </w:rPr>
        <w:t>八</w:t>
      </w:r>
      <w:r>
        <w:rPr>
          <w:rFonts w:hint="eastAsia"/>
          <w:b/>
          <w:bCs w:val="0"/>
          <w:lang w:eastAsia="zh-CN"/>
        </w:rPr>
        <w:t>、</w:t>
      </w:r>
      <w:r>
        <w:rPr>
          <w:rFonts w:hint="eastAsia"/>
          <w:b/>
          <w:bCs w:val="0"/>
          <w:shd w:val="clear"/>
          <w:lang w:eastAsia="zh-CN"/>
        </w:rPr>
        <w:t>合同</w:t>
      </w:r>
      <w:bookmarkEnd w:id="92"/>
    </w:p>
    <w:bookmarkEnd w:id="93"/>
    <w:p w14:paraId="03B4E925">
      <w:pPr>
        <w:pStyle w:val="48"/>
        <w:adjustRightInd w:val="0"/>
        <w:snapToGrid w:val="0"/>
        <w:spacing w:line="440" w:lineRule="exact"/>
        <w:ind w:firstLine="420" w:firstLineChars="20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甲方</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val="en-US" w:eastAsia="zh-CN"/>
        </w:rPr>
        <w:t>东莞市方大新材料有限公司</w:t>
      </w:r>
    </w:p>
    <w:p w14:paraId="57DAD4BE">
      <w:pPr>
        <w:pStyle w:val="48"/>
        <w:adjustRightInd w:val="0"/>
        <w:snapToGrid w:val="0"/>
        <w:spacing w:line="440" w:lineRule="exact"/>
        <w:ind w:firstLine="420" w:firstLineChars="200"/>
        <w:jc w:val="left"/>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val="en-US" w:eastAsia="zh-CN"/>
        </w:rPr>
        <w:t>乙方</w:t>
      </w:r>
      <w:r>
        <w:rPr>
          <w:rFonts w:hint="eastAsia" w:asciiTheme="minorEastAsia" w:hAnsiTheme="minorEastAsia" w:eastAsiaTheme="minorEastAsia" w:cstheme="minorEastAsia"/>
          <w:bCs/>
          <w:kern w:val="0"/>
          <w:sz w:val="21"/>
          <w:szCs w:val="21"/>
        </w:rPr>
        <w:t>：</w:t>
      </w:r>
    </w:p>
    <w:p w14:paraId="7A0E98A7">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根据《中华人民共和国</w:t>
      </w:r>
      <w:r>
        <w:rPr>
          <w:rFonts w:hint="eastAsia" w:asciiTheme="minorEastAsia" w:hAnsiTheme="minorEastAsia" w:eastAsiaTheme="minorEastAsia" w:cstheme="minorEastAsia"/>
          <w:kern w:val="0"/>
          <w:sz w:val="21"/>
          <w:szCs w:val="21"/>
          <w:lang w:eastAsia="zh-CN"/>
        </w:rPr>
        <w:t>民法典</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等相关</w:t>
      </w:r>
      <w:r>
        <w:rPr>
          <w:rFonts w:hint="eastAsia" w:asciiTheme="minorEastAsia" w:hAnsiTheme="minorEastAsia" w:eastAsiaTheme="minorEastAsia" w:cstheme="minorEastAsia"/>
          <w:kern w:val="0"/>
          <w:sz w:val="21"/>
          <w:szCs w:val="21"/>
        </w:rPr>
        <w:t>法律、法规，遵循平等、自愿、公平和诚实信用的原则，</w:t>
      </w:r>
      <w:r>
        <w:rPr>
          <w:rFonts w:hint="eastAsia" w:asciiTheme="minorEastAsia" w:hAnsiTheme="minorEastAsia" w:eastAsiaTheme="minorEastAsia" w:cstheme="minorEastAsia"/>
          <w:kern w:val="0"/>
          <w:sz w:val="21"/>
          <w:szCs w:val="21"/>
          <w:lang w:val="en-US" w:eastAsia="zh-CN"/>
        </w:rPr>
        <w:t>双方</w:t>
      </w:r>
      <w:r>
        <w:rPr>
          <w:rFonts w:hint="eastAsia" w:asciiTheme="minorEastAsia" w:hAnsiTheme="minorEastAsia" w:eastAsiaTheme="minorEastAsia" w:cstheme="minorEastAsia"/>
          <w:kern w:val="0"/>
          <w:sz w:val="21"/>
          <w:szCs w:val="21"/>
        </w:rPr>
        <w:t>就本工程施工事项协商一致，订立本合同，达成协议如下：</w:t>
      </w:r>
    </w:p>
    <w:p w14:paraId="559021D6">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rPr>
      </w:pPr>
      <w:bookmarkStart w:id="94" w:name="_Toc3140"/>
      <w:bookmarkStart w:id="95" w:name="_Toc17489"/>
      <w:bookmarkStart w:id="96" w:name="_Toc13347"/>
      <w:bookmarkStart w:id="97" w:name="_Toc18304"/>
      <w:bookmarkStart w:id="98" w:name="_Toc6658"/>
      <w:r>
        <w:rPr>
          <w:rFonts w:hint="eastAsia" w:asciiTheme="minorEastAsia" w:hAnsiTheme="minorEastAsia" w:eastAsiaTheme="minorEastAsia" w:cstheme="minorEastAsia"/>
          <w:b/>
          <w:bCs/>
          <w:sz w:val="21"/>
          <w:szCs w:val="21"/>
        </w:rPr>
        <w:t>一、工程概况</w:t>
      </w:r>
      <w:bookmarkEnd w:id="94"/>
      <w:bookmarkEnd w:id="95"/>
      <w:bookmarkEnd w:id="96"/>
      <w:bookmarkEnd w:id="97"/>
      <w:bookmarkEnd w:id="98"/>
    </w:p>
    <w:p w14:paraId="57E2FCDD">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single"/>
          <w:lang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工程名称：</w:t>
      </w:r>
    </w:p>
    <w:p w14:paraId="16C39613">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工程地点：</w:t>
      </w:r>
    </w:p>
    <w:p w14:paraId="7B1DC8F4">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3.工程内容</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u w:val="none"/>
          <w:lang w:val="en-US" w:eastAsia="zh-CN"/>
        </w:rPr>
        <w:t>包括但不限于</w:t>
      </w:r>
      <w:r>
        <w:rPr>
          <w:rFonts w:hint="eastAsia" w:asciiTheme="minorEastAsia" w:hAnsiTheme="minorEastAsia" w:eastAsiaTheme="minorEastAsia" w:cstheme="minorEastAsia"/>
          <w:kern w:val="0"/>
          <w:sz w:val="21"/>
          <w:szCs w:val="21"/>
          <w:u w:val="single"/>
          <w:lang w:val="en-US" w:eastAsia="zh-CN"/>
        </w:rPr>
        <w:t>消防主机、部分模块、回路、烟感、手报</w:t>
      </w:r>
      <w:r>
        <w:rPr>
          <w:rFonts w:hint="eastAsia" w:asciiTheme="minorEastAsia" w:hAnsiTheme="minorEastAsia" w:eastAsiaTheme="minorEastAsia" w:cstheme="minorEastAsia"/>
          <w:kern w:val="0"/>
          <w:sz w:val="21"/>
          <w:szCs w:val="21"/>
          <w:u w:val="single"/>
        </w:rPr>
        <w:t>的采购、安装、调试及验收，以及安装过程中所产生的措施项目，具体详见清单、图纸、招标文件及合同详细约定。</w:t>
      </w:r>
    </w:p>
    <w:p w14:paraId="61EBE163">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lang w:val="en-US" w:eastAsia="zh-CN"/>
        </w:rPr>
      </w:pPr>
      <w:bookmarkStart w:id="99" w:name="_Toc27587"/>
      <w:bookmarkStart w:id="100" w:name="_Toc25471"/>
      <w:bookmarkStart w:id="101" w:name="_Toc12933"/>
      <w:bookmarkStart w:id="102" w:name="_Toc2563"/>
      <w:bookmarkStart w:id="103" w:name="_Toc2495"/>
      <w:r>
        <w:rPr>
          <w:rFonts w:hint="eastAsia" w:asciiTheme="minorEastAsia" w:hAnsiTheme="minorEastAsia" w:eastAsiaTheme="minorEastAsia" w:cstheme="minorEastAsia"/>
          <w:b/>
          <w:bCs/>
          <w:sz w:val="21"/>
          <w:szCs w:val="21"/>
        </w:rPr>
        <w:t>二、工程承包范围</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内容及方式</w:t>
      </w:r>
      <w:bookmarkEnd w:id="99"/>
      <w:bookmarkEnd w:id="100"/>
      <w:bookmarkEnd w:id="101"/>
      <w:bookmarkEnd w:id="102"/>
      <w:bookmarkEnd w:id="103"/>
    </w:p>
    <w:p w14:paraId="70C7F0AE">
      <w:pPr>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none"/>
          <w:lang w:val="en-US" w:eastAsia="zh-CN"/>
        </w:rPr>
      </w:pPr>
      <w:r>
        <w:rPr>
          <w:rFonts w:hint="eastAsia" w:asciiTheme="minorEastAsia" w:hAnsiTheme="minorEastAsia" w:eastAsiaTheme="minorEastAsia" w:cstheme="minorEastAsia"/>
          <w:kern w:val="0"/>
          <w:sz w:val="21"/>
          <w:szCs w:val="21"/>
          <w:u w:val="none"/>
        </w:rPr>
        <w:t>1.</w:t>
      </w:r>
      <w:r>
        <w:rPr>
          <w:rFonts w:hint="eastAsia" w:asciiTheme="minorEastAsia" w:hAnsiTheme="minorEastAsia" w:eastAsiaTheme="minorEastAsia" w:cstheme="minorEastAsia"/>
          <w:kern w:val="0"/>
          <w:sz w:val="21"/>
          <w:szCs w:val="21"/>
          <w:u w:val="none"/>
          <w:lang w:val="en-US" w:eastAsia="zh-CN"/>
        </w:rPr>
        <w:t>承包范围</w:t>
      </w:r>
      <w:r>
        <w:rPr>
          <w:rFonts w:hint="eastAsia" w:asciiTheme="minorEastAsia" w:hAnsiTheme="minorEastAsia" w:eastAsiaTheme="minorEastAsia" w:cstheme="minorEastAsia"/>
          <w:kern w:val="0"/>
          <w:sz w:val="21"/>
          <w:szCs w:val="21"/>
          <w:u w:val="none"/>
        </w:rPr>
        <w:t>：</w:t>
      </w:r>
      <w:r>
        <w:rPr>
          <w:rFonts w:hint="eastAsia" w:asciiTheme="minorEastAsia" w:hAnsiTheme="minorEastAsia" w:eastAsiaTheme="minorEastAsia" w:cstheme="minorEastAsia"/>
          <w:kern w:val="0"/>
          <w:sz w:val="21"/>
          <w:szCs w:val="21"/>
          <w:u w:val="none"/>
          <w:lang w:val="en-US" w:eastAsia="zh-CN"/>
        </w:rPr>
        <w:t>包括但不限于</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，详</w:t>
      </w:r>
      <w:r>
        <w:rPr>
          <w:rFonts w:hint="eastAsia" w:asciiTheme="minorEastAsia" w:hAnsiTheme="minorEastAsia" w:eastAsiaTheme="minorEastAsia" w:cstheme="minorEastAsia"/>
          <w:kern w:val="0"/>
          <w:sz w:val="21"/>
          <w:szCs w:val="21"/>
          <w:highlight w:val="none"/>
          <w:u w:val="none"/>
          <w:lang w:val="en-US" w:eastAsia="zh-CN"/>
        </w:rPr>
        <w:t>见施工图纸及合同</w:t>
      </w:r>
      <w:r>
        <w:rPr>
          <w:rFonts w:hint="eastAsia" w:asciiTheme="minorEastAsia" w:hAnsiTheme="minorEastAsia" w:cstheme="minorEastAsia"/>
          <w:kern w:val="0"/>
          <w:sz w:val="21"/>
          <w:szCs w:val="21"/>
          <w:highlight w:val="none"/>
          <w:u w:val="none"/>
          <w:lang w:val="en-US" w:eastAsia="zh-CN"/>
        </w:rPr>
        <w:t>工程量</w:t>
      </w:r>
      <w:r>
        <w:rPr>
          <w:rFonts w:hint="eastAsia" w:asciiTheme="minorEastAsia" w:hAnsiTheme="minorEastAsia" w:eastAsiaTheme="minorEastAsia" w:cstheme="minorEastAsia"/>
          <w:kern w:val="0"/>
          <w:sz w:val="21"/>
          <w:szCs w:val="21"/>
          <w:highlight w:val="none"/>
          <w:u w:val="none"/>
          <w:lang w:val="en-US" w:eastAsia="zh-CN"/>
        </w:rPr>
        <w:t>清单。</w:t>
      </w:r>
    </w:p>
    <w:p w14:paraId="0A5E1A8E">
      <w:pPr>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u w:val="none"/>
        </w:rPr>
        <w:t>2.</w:t>
      </w:r>
      <w:r>
        <w:rPr>
          <w:rFonts w:hint="eastAsia" w:asciiTheme="minorEastAsia" w:hAnsiTheme="minorEastAsia" w:eastAsiaTheme="minorEastAsia" w:cstheme="minorEastAsia"/>
          <w:kern w:val="0"/>
          <w:sz w:val="21"/>
          <w:szCs w:val="21"/>
          <w:u w:val="none"/>
          <w:lang w:val="en-US" w:eastAsia="zh-CN"/>
        </w:rPr>
        <w:t>承包方式</w:t>
      </w:r>
      <w:r>
        <w:rPr>
          <w:rFonts w:hint="eastAsia" w:asciiTheme="minorEastAsia" w:hAnsiTheme="minorEastAsia" w:eastAsiaTheme="minorEastAsia" w:cstheme="minorEastAsia"/>
          <w:kern w:val="0"/>
          <w:sz w:val="21"/>
          <w:szCs w:val="21"/>
          <w:u w:val="none"/>
        </w:rPr>
        <w:t>：采取包工、包料</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除甲方负责直接供货的材料</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、包质量、包工期、包安全、包文明施工、包检验检测、包验收，包成品保护、包赶工措施、包冬季施工措施、包材料运输及甲供材的二次搬运、包保洁以及/等承包方式。</w:t>
      </w:r>
    </w:p>
    <w:p w14:paraId="40345F8B">
      <w:pPr>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none"/>
        </w:rPr>
      </w:pPr>
      <w:r>
        <w:rPr>
          <w:rFonts w:hint="eastAsia" w:asciiTheme="minorEastAsia" w:hAnsiTheme="minorEastAsia" w:eastAsiaTheme="minorEastAsia" w:cstheme="minorEastAsia"/>
          <w:kern w:val="0"/>
          <w:sz w:val="21"/>
          <w:szCs w:val="21"/>
          <w:u w:val="none"/>
        </w:rPr>
        <w:t>3.</w:t>
      </w:r>
      <w:r>
        <w:rPr>
          <w:rFonts w:hint="eastAsia" w:asciiTheme="minorEastAsia" w:hAnsiTheme="minorEastAsia" w:eastAsiaTheme="minorEastAsia" w:cstheme="minorEastAsia"/>
          <w:kern w:val="0"/>
          <w:sz w:val="21"/>
          <w:szCs w:val="21"/>
          <w:u w:val="none"/>
          <w:lang w:val="en-US" w:eastAsia="zh-CN"/>
        </w:rPr>
        <w:t>施工标准</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val="en-US" w:eastAsia="zh-CN"/>
        </w:rPr>
        <w:t>如有更新，按现行标准执行</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cstheme="minorEastAsia"/>
          <w:kern w:val="0"/>
          <w:sz w:val="21"/>
          <w:szCs w:val="21"/>
          <w:u w:val="none"/>
          <w:lang w:val="en-US" w:eastAsia="zh-CN"/>
        </w:rPr>
        <w:t>消防</w:t>
      </w:r>
      <w:r>
        <w:rPr>
          <w:rFonts w:hint="eastAsia" w:asciiTheme="minorEastAsia" w:hAnsiTheme="minorEastAsia" w:eastAsiaTheme="minorEastAsia" w:cstheme="minorEastAsia"/>
          <w:kern w:val="0"/>
          <w:sz w:val="21"/>
          <w:szCs w:val="21"/>
          <w:u w:val="none"/>
        </w:rPr>
        <w:t>工程施工及竣工验收中应</w:t>
      </w:r>
      <w:r>
        <w:rPr>
          <w:rFonts w:hint="eastAsia" w:asciiTheme="minorEastAsia" w:hAnsiTheme="minorEastAsia" w:eastAsiaTheme="minorEastAsia" w:cstheme="minorEastAsia"/>
          <w:kern w:val="0"/>
          <w:sz w:val="21"/>
          <w:szCs w:val="21"/>
          <w:u w:val="none"/>
          <w:lang w:val="en-US" w:eastAsia="zh-CN"/>
        </w:rPr>
        <w:t>遵循</w:t>
      </w:r>
      <w:r>
        <w:rPr>
          <w:rFonts w:hint="eastAsia" w:asciiTheme="minorEastAsia" w:hAnsiTheme="minorEastAsia" w:eastAsiaTheme="minorEastAsia" w:cstheme="minorEastAsia"/>
          <w:kern w:val="0"/>
          <w:sz w:val="21"/>
          <w:szCs w:val="21"/>
          <w:u w:val="none"/>
        </w:rPr>
        <w:t>国家或行业颁布的现行相关规程,规范，</w:t>
      </w:r>
      <w:r>
        <w:rPr>
          <w:rFonts w:hint="eastAsia" w:asciiTheme="minorEastAsia" w:hAnsiTheme="minorEastAsia" w:cstheme="minorEastAsia"/>
          <w:kern w:val="0"/>
          <w:sz w:val="21"/>
          <w:szCs w:val="21"/>
          <w:u w:val="none"/>
          <w:lang w:val="en-US" w:eastAsia="zh-CN"/>
        </w:rPr>
        <w:t>主要有：</w:t>
      </w:r>
      <w:r>
        <w:rPr>
          <w:rFonts w:hint="eastAsia" w:asciiTheme="minorEastAsia" w:hAnsiTheme="minorEastAsia" w:eastAsiaTheme="minorEastAsia" w:cstheme="minorEastAsia"/>
          <w:kern w:val="0"/>
          <w:sz w:val="21"/>
          <w:szCs w:val="21"/>
          <w:u w:val="none"/>
          <w:lang w:eastAsia="zh-CN"/>
        </w:rPr>
        <w:t>《消防设施通用规范》GB55036-2022</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《自动喷水灭火系统施工及验收规范》GB50261-2017</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《消防给水及消火栓系统技术规范》GB50974-2014</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《火灾自动报警系统施工及验收标准》GB50166-2019</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《气体灭火系统施工及验收规范》GB50263-2007</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《建筑防烟排烟系统技术标准》GB51251-2017</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《建筑设计防火规范》GB50016-2014（2018 年版）</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《固定消防炮灭火系统施工与验收规范》GB50498-2009</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《泡沫灭火系统技术标准》GB50151-2021</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《建筑电气工程施工质量验收规范》GB50303-2002（消防电气分项部分）</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eastAsia="zh-CN"/>
        </w:rPr>
        <w:t>《建设工程消防设计审查验收管理规定》（住建部令第 51 号）</w:t>
      </w:r>
      <w:r>
        <w:rPr>
          <w:rFonts w:hint="eastAsia" w:asciiTheme="minorEastAsia" w:hAnsi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val="en-US" w:eastAsia="zh-CN"/>
        </w:rPr>
        <w:t>装饰</w:t>
      </w:r>
      <w:r>
        <w:rPr>
          <w:rFonts w:hint="eastAsia" w:asciiTheme="minorEastAsia" w:hAnsiTheme="minorEastAsia" w:eastAsiaTheme="minorEastAsia" w:cstheme="minorEastAsia"/>
          <w:kern w:val="0"/>
          <w:sz w:val="21"/>
          <w:szCs w:val="21"/>
          <w:u w:val="none"/>
        </w:rPr>
        <w:t>工程施工及竣工验收中应</w:t>
      </w:r>
      <w:r>
        <w:rPr>
          <w:rFonts w:hint="eastAsia" w:asciiTheme="minorEastAsia" w:hAnsiTheme="minorEastAsia" w:eastAsiaTheme="minorEastAsia" w:cstheme="minorEastAsia"/>
          <w:kern w:val="0"/>
          <w:sz w:val="21"/>
          <w:szCs w:val="21"/>
          <w:u w:val="none"/>
          <w:lang w:val="en-US" w:eastAsia="zh-CN"/>
        </w:rPr>
        <w:t>遵循</w:t>
      </w:r>
      <w:r>
        <w:rPr>
          <w:rFonts w:hint="eastAsia" w:asciiTheme="minorEastAsia" w:hAnsiTheme="minorEastAsia" w:eastAsiaTheme="minorEastAsia" w:cstheme="minorEastAsia"/>
          <w:kern w:val="0"/>
          <w:sz w:val="21"/>
          <w:szCs w:val="21"/>
          <w:u w:val="none"/>
        </w:rPr>
        <w:t>国家或行业颁布的现行相关规程,规范，主要有</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(1)《建筑装饰装修工程质量验收规范》</w:t>
      </w:r>
      <w:r>
        <w:rPr>
          <w:rFonts w:hint="eastAsia" w:asciiTheme="minorEastAsia" w:hAnsiTheme="minorEastAsia" w:eastAsiaTheme="minorEastAsia" w:cstheme="minorEastAsia"/>
          <w:kern w:val="0"/>
          <w:sz w:val="21"/>
          <w:szCs w:val="21"/>
          <w:u w:val="none"/>
          <w:lang w:val="en-US" w:eastAsia="zh-CN"/>
        </w:rPr>
        <w:t>GB</w:t>
      </w:r>
      <w:r>
        <w:rPr>
          <w:rFonts w:hint="eastAsia" w:asciiTheme="minorEastAsia" w:hAnsiTheme="minorEastAsia" w:eastAsiaTheme="minorEastAsia" w:cstheme="minorEastAsia"/>
          <w:kern w:val="0"/>
          <w:sz w:val="21"/>
          <w:szCs w:val="21"/>
          <w:u w:val="none"/>
        </w:rPr>
        <w:t>50210-2018</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(2)《建筑工程施工质量验收统一标准》</w:t>
      </w:r>
      <w:r>
        <w:rPr>
          <w:rFonts w:hint="eastAsia" w:asciiTheme="minorEastAsia" w:hAnsiTheme="minorEastAsia" w:eastAsiaTheme="minorEastAsia" w:cstheme="minorEastAsia"/>
          <w:kern w:val="0"/>
          <w:sz w:val="21"/>
          <w:szCs w:val="21"/>
          <w:u w:val="none"/>
          <w:lang w:val="en-US" w:eastAsia="zh-CN"/>
        </w:rPr>
        <w:t>GB</w:t>
      </w:r>
      <w:r>
        <w:rPr>
          <w:rFonts w:hint="eastAsia" w:asciiTheme="minorEastAsia" w:hAnsiTheme="minorEastAsia" w:eastAsiaTheme="minorEastAsia" w:cstheme="minorEastAsia"/>
          <w:kern w:val="0"/>
          <w:sz w:val="21"/>
          <w:szCs w:val="21"/>
          <w:u w:val="none"/>
        </w:rPr>
        <w:t>50300-2013</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(3)《高级建筑装饰工程质量检验评定标准》DBJ01-27-96</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(4)《民用建筑工程室内环境污染控制规范》</w:t>
      </w:r>
      <w:r>
        <w:rPr>
          <w:rFonts w:hint="eastAsia" w:asciiTheme="minorEastAsia" w:hAnsiTheme="minorEastAsia" w:eastAsiaTheme="minorEastAsia" w:cstheme="minorEastAsia"/>
          <w:kern w:val="0"/>
          <w:sz w:val="21"/>
          <w:szCs w:val="21"/>
          <w:u w:val="none"/>
          <w:lang w:val="en-US" w:eastAsia="zh-CN"/>
        </w:rPr>
        <w:t>GB</w:t>
      </w:r>
      <w:r>
        <w:rPr>
          <w:rFonts w:hint="eastAsia" w:asciiTheme="minorEastAsia" w:hAnsiTheme="minorEastAsia" w:eastAsiaTheme="minorEastAsia" w:cstheme="minorEastAsia"/>
          <w:kern w:val="0"/>
          <w:sz w:val="21"/>
          <w:szCs w:val="21"/>
          <w:u w:val="none"/>
        </w:rPr>
        <w:t>50325-2020</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(5)《建筑地面工程施工质量验收规范》</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B50209-2010</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(6)《建筑电气工程施工质量验收规范》</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B50303-2011</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(7)《建筑给水排水及采暖工程施工质量验收规范》GB50242-2002</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(8)甲方《室内装饰装修材料人造板及其制品</w:t>
      </w:r>
      <w:r>
        <w:rPr>
          <w:rFonts w:hint="eastAsia" w:asciiTheme="minorEastAsia" w:hAnsiTheme="minorEastAsia" w:eastAsiaTheme="minorEastAsia" w:cstheme="minorEastAsia"/>
          <w:kern w:val="0"/>
          <w:sz w:val="21"/>
          <w:szCs w:val="21"/>
          <w:u w:val="none"/>
          <w:lang w:val="en-US" w:eastAsia="zh-CN"/>
        </w:rPr>
        <w:t>中</w:t>
      </w:r>
      <w:r>
        <w:rPr>
          <w:rFonts w:hint="eastAsia" w:asciiTheme="minorEastAsia" w:hAnsiTheme="minorEastAsia" w:eastAsiaTheme="minorEastAsia" w:cstheme="minorEastAsia"/>
          <w:kern w:val="0"/>
          <w:sz w:val="21"/>
          <w:szCs w:val="21"/>
          <w:u w:val="none"/>
        </w:rPr>
        <w:t>甲醛释放限量》</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B18580-20</w:t>
      </w:r>
      <w:r>
        <w:rPr>
          <w:rFonts w:hint="eastAsia" w:asciiTheme="minorEastAsia" w:hAnsiTheme="minorEastAsia" w:eastAsiaTheme="minorEastAsia" w:cstheme="minorEastAsia"/>
          <w:kern w:val="0"/>
          <w:sz w:val="21"/>
          <w:szCs w:val="21"/>
          <w:u w:val="none"/>
          <w:lang w:val="en-US" w:eastAsia="zh-CN"/>
        </w:rPr>
        <w:t>17</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(9)《室内装饰装修材料溶剂型木器涂料中有害物质限量》</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B1858</w:t>
      </w:r>
      <w:r>
        <w:rPr>
          <w:rFonts w:hint="eastAsia" w:asciiTheme="minorEastAsia" w:hAnsiTheme="minorEastAsia" w:eastAsiaTheme="minorEastAsia" w:cstheme="minorEastAsia"/>
          <w:kern w:val="0"/>
          <w:sz w:val="21"/>
          <w:szCs w:val="21"/>
          <w:u w:val="none"/>
          <w:lang w:val="en-US" w:eastAsia="zh-CN"/>
        </w:rPr>
        <w:t>1</w:t>
      </w:r>
      <w:r>
        <w:rPr>
          <w:rFonts w:hint="eastAsia" w:asciiTheme="minorEastAsia" w:hAnsiTheme="minorEastAsia" w:eastAsiaTheme="minorEastAsia" w:cstheme="minorEastAsia"/>
          <w:kern w:val="0"/>
          <w:sz w:val="21"/>
          <w:szCs w:val="21"/>
          <w:u w:val="none"/>
        </w:rPr>
        <w:t>-200</w:t>
      </w:r>
      <w:r>
        <w:rPr>
          <w:rFonts w:hint="eastAsia" w:asciiTheme="minorEastAsia" w:hAnsiTheme="minorEastAsia" w:eastAsiaTheme="minorEastAsia" w:cstheme="minorEastAsia"/>
          <w:kern w:val="0"/>
          <w:sz w:val="21"/>
          <w:szCs w:val="21"/>
          <w:u w:val="none"/>
          <w:lang w:val="en-US" w:eastAsia="zh-CN"/>
        </w:rPr>
        <w:t>9</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(10)《室内装饰装修材料内墙涂料中有害物质限量</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B18582-20</w:t>
      </w:r>
      <w:r>
        <w:rPr>
          <w:rFonts w:hint="eastAsia" w:asciiTheme="minorEastAsia" w:hAnsiTheme="minorEastAsia" w:eastAsiaTheme="minorEastAsia" w:cstheme="minorEastAsia"/>
          <w:kern w:val="0"/>
          <w:sz w:val="21"/>
          <w:szCs w:val="21"/>
          <w:u w:val="none"/>
          <w:lang w:val="en-US" w:eastAsia="zh-CN"/>
        </w:rPr>
        <w:t>20</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(11)《室内装饰装修材料胶粘剂中有害物质限量》</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B18583-2008</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(12)</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室内装饰装修材料木家具中有害物质限量》</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B18584-2001</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(13)《建筑材料放射性核素限量》</w:t>
      </w:r>
      <w:r>
        <w:rPr>
          <w:rFonts w:hint="eastAsia" w:asciiTheme="minorEastAsia" w:hAnsiTheme="minorEastAsia" w:eastAsiaTheme="minorEastAsia" w:cstheme="minorEastAsia"/>
          <w:kern w:val="0"/>
          <w:sz w:val="21"/>
          <w:szCs w:val="21"/>
          <w:u w:val="none"/>
          <w:lang w:val="en-US" w:eastAsia="zh-CN"/>
        </w:rPr>
        <w:t>G</w:t>
      </w:r>
      <w:r>
        <w:rPr>
          <w:rFonts w:hint="eastAsia" w:asciiTheme="minorEastAsia" w:hAnsiTheme="minorEastAsia" w:eastAsiaTheme="minorEastAsia" w:cstheme="minorEastAsia"/>
          <w:kern w:val="0"/>
          <w:sz w:val="21"/>
          <w:szCs w:val="21"/>
          <w:u w:val="none"/>
        </w:rPr>
        <w:t>B6566-2010</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(14)《关于实施室内装饰装修材料有害物质限量10项强制性国家标准的通知》</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国质检标</w:t>
      </w:r>
      <w:r>
        <w:rPr>
          <w:rFonts w:hint="eastAsia" w:asciiTheme="minorEastAsia" w:hAnsiTheme="minorEastAsia" w:eastAsiaTheme="minorEastAsia" w:cstheme="minorEastAsia"/>
          <w:kern w:val="0"/>
          <w:sz w:val="21"/>
          <w:szCs w:val="21"/>
          <w:u w:val="none"/>
          <w:lang w:val="en-US" w:eastAsia="zh-CN"/>
        </w:rPr>
        <w:t>函</w:t>
      </w:r>
      <w:r>
        <w:rPr>
          <w:rFonts w:hint="eastAsia" w:asciiTheme="minorEastAsia" w:hAnsiTheme="minorEastAsia" w:eastAsiaTheme="minorEastAsia" w:cstheme="minorEastAsia"/>
          <w:kern w:val="0"/>
          <w:sz w:val="21"/>
          <w:szCs w:val="21"/>
          <w:u w:val="none"/>
        </w:rPr>
        <w:t>【2002】392号</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。其他约定的施工标准</w:t>
      </w:r>
      <w:r>
        <w:rPr>
          <w:rFonts w:hint="eastAsia" w:asciiTheme="minorEastAsia" w:hAnsiTheme="minorEastAsia" w:eastAsiaTheme="minorEastAsia" w:cstheme="minorEastAsia"/>
          <w:kern w:val="0"/>
          <w:sz w:val="21"/>
          <w:szCs w:val="21"/>
          <w:u w:val="none"/>
          <w:lang w:eastAsia="zh-CN"/>
        </w:rPr>
        <w:t>：</w:t>
      </w:r>
      <w:r>
        <w:rPr>
          <w:rFonts w:hint="eastAsia" w:asciiTheme="minorEastAsia" w:hAnsiTheme="minorEastAsia" w:eastAsiaTheme="minorEastAsia" w:cstheme="minorEastAsia"/>
          <w:kern w:val="0"/>
          <w:sz w:val="21"/>
          <w:szCs w:val="21"/>
          <w:u w:val="none"/>
        </w:rPr>
        <w:t>甲方相关管理</w:t>
      </w:r>
      <w:r>
        <w:rPr>
          <w:rFonts w:hint="eastAsia" w:asciiTheme="minorEastAsia" w:hAnsiTheme="minorEastAsia" w:eastAsiaTheme="minorEastAsia" w:cstheme="minorEastAsia"/>
          <w:kern w:val="0"/>
          <w:sz w:val="21"/>
          <w:szCs w:val="21"/>
          <w:u w:val="none"/>
          <w:lang w:val="en-US" w:eastAsia="zh-CN"/>
        </w:rPr>
        <w:t>规</w:t>
      </w:r>
      <w:r>
        <w:rPr>
          <w:rFonts w:hint="eastAsia" w:asciiTheme="minorEastAsia" w:hAnsiTheme="minorEastAsia" w:eastAsiaTheme="minorEastAsia" w:cstheme="minorEastAsia"/>
          <w:kern w:val="0"/>
          <w:sz w:val="21"/>
          <w:szCs w:val="21"/>
          <w:u w:val="none"/>
        </w:rPr>
        <w:t>定，均适用于本工程,对本工程且有</w:t>
      </w:r>
      <w:r>
        <w:rPr>
          <w:rFonts w:hint="eastAsia" w:asciiTheme="minorEastAsia" w:hAnsiTheme="minorEastAsia" w:cstheme="minorEastAsia"/>
          <w:kern w:val="0"/>
          <w:sz w:val="21"/>
          <w:szCs w:val="21"/>
          <w:u w:val="none"/>
          <w:lang w:val="en-US" w:eastAsia="zh-CN"/>
        </w:rPr>
        <w:t>约</w:t>
      </w:r>
      <w:r>
        <w:rPr>
          <w:rFonts w:hint="eastAsia" w:asciiTheme="minorEastAsia" w:hAnsiTheme="minorEastAsia" w:eastAsiaTheme="minorEastAsia" w:cstheme="minorEastAsia"/>
          <w:kern w:val="0"/>
          <w:sz w:val="21"/>
          <w:szCs w:val="21"/>
          <w:u w:val="none"/>
        </w:rPr>
        <w:t>束力。</w:t>
      </w:r>
    </w:p>
    <w:p w14:paraId="728052D1">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rPr>
      </w:pPr>
      <w:bookmarkStart w:id="104" w:name="_Toc5968"/>
      <w:bookmarkStart w:id="105" w:name="_Toc27731"/>
      <w:bookmarkStart w:id="106" w:name="_Toc4656"/>
      <w:bookmarkStart w:id="107" w:name="_Toc10718"/>
      <w:bookmarkStart w:id="108" w:name="_Toc15590"/>
      <w:r>
        <w:rPr>
          <w:rFonts w:hint="eastAsia" w:asciiTheme="minorEastAsia" w:hAnsiTheme="minorEastAsia" w:eastAsiaTheme="minorEastAsia" w:cstheme="minorEastAsia"/>
          <w:b/>
          <w:bCs/>
          <w:sz w:val="21"/>
          <w:szCs w:val="21"/>
        </w:rPr>
        <w:t>三、合同工期</w:t>
      </w:r>
      <w:bookmarkEnd w:id="104"/>
      <w:bookmarkEnd w:id="105"/>
      <w:bookmarkEnd w:id="106"/>
      <w:bookmarkEnd w:id="107"/>
      <w:bookmarkEnd w:id="108"/>
    </w:p>
    <w:p w14:paraId="14D1D44A">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合同工期总日历天数</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u w:val="single"/>
          <w:lang w:val="en-US" w:eastAsia="zh-CN"/>
        </w:rPr>
        <w:t>60</w:t>
      </w:r>
      <w:r>
        <w:rPr>
          <w:rFonts w:hint="eastAsia" w:asciiTheme="minorEastAsia" w:hAnsiTheme="minorEastAsia" w:eastAsiaTheme="minorEastAsia" w:cstheme="minorEastAsia"/>
          <w:kern w:val="0"/>
          <w:sz w:val="21"/>
          <w:szCs w:val="21"/>
        </w:rPr>
        <w:t>天。</w:t>
      </w:r>
    </w:p>
    <w:p w14:paraId="56F98E78">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暂定</w:t>
      </w:r>
      <w:r>
        <w:rPr>
          <w:rFonts w:hint="eastAsia" w:asciiTheme="minorEastAsia" w:hAnsiTheme="minorEastAsia" w:eastAsiaTheme="minorEastAsia" w:cstheme="minorEastAsia"/>
          <w:kern w:val="0"/>
          <w:sz w:val="21"/>
          <w:szCs w:val="21"/>
        </w:rPr>
        <w:t>开工日期：</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年</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日，竣工日期：</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年</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日；实际开工日期以甲方发出的开工令为准，竣工日期按合同工期推算。</w:t>
      </w:r>
    </w:p>
    <w:p w14:paraId="16A27C15">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rPr>
      </w:pPr>
      <w:bookmarkStart w:id="109" w:name="_Toc30875"/>
      <w:bookmarkStart w:id="110" w:name="_Toc12547"/>
      <w:bookmarkStart w:id="111" w:name="_Toc10916"/>
      <w:bookmarkStart w:id="112" w:name="_Toc14510"/>
      <w:bookmarkStart w:id="113" w:name="_Toc17338"/>
      <w:r>
        <w:rPr>
          <w:rFonts w:hint="eastAsia" w:asciiTheme="minorEastAsia" w:hAnsiTheme="minorEastAsia" w:eastAsiaTheme="minorEastAsia" w:cstheme="minorEastAsia"/>
          <w:b/>
          <w:bCs/>
          <w:sz w:val="21"/>
          <w:szCs w:val="21"/>
        </w:rPr>
        <w:t>四、</w:t>
      </w:r>
      <w:r>
        <w:rPr>
          <w:rFonts w:hint="eastAsia" w:asciiTheme="minorEastAsia" w:hAnsiTheme="minorEastAsia" w:eastAsiaTheme="minorEastAsia" w:cstheme="minorEastAsia"/>
          <w:b/>
          <w:bCs/>
          <w:sz w:val="21"/>
          <w:szCs w:val="21"/>
          <w:lang w:val="en-US" w:eastAsia="zh-CN"/>
        </w:rPr>
        <w:t>验收、</w:t>
      </w:r>
      <w:r>
        <w:rPr>
          <w:rFonts w:hint="eastAsia" w:asciiTheme="minorEastAsia" w:hAnsiTheme="minorEastAsia" w:eastAsiaTheme="minorEastAsia" w:cstheme="minorEastAsia"/>
          <w:b/>
          <w:bCs/>
          <w:sz w:val="21"/>
          <w:szCs w:val="21"/>
        </w:rPr>
        <w:t>质量标准</w:t>
      </w:r>
      <w:bookmarkEnd w:id="109"/>
      <w:bookmarkEnd w:id="110"/>
      <w:bookmarkEnd w:id="111"/>
      <w:bookmarkEnd w:id="112"/>
      <w:bookmarkEnd w:id="113"/>
    </w:p>
    <w:p w14:paraId="2EC8F3DF">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质量标准的评定以国家或行业的质量检验评定标准为依据。乙方应当严格按照图纸</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设计文件和设计说明以及相关施工技术规范和操作规程进行施工，按国家和本地区规定做好试件和材料的试验，确保工程质量。</w:t>
      </w:r>
    </w:p>
    <w:p w14:paraId="2DC84C8D">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其他约定的工程质量标准:工程所在地相关部门及甲方相关管理规定，均适用于本工程，对本工程具有约束力。</w:t>
      </w:r>
    </w:p>
    <w:p w14:paraId="7309BDD5">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3、工程质量达不到约定标准的部分，甲方一经发现，应立即通知乙方，乙方应在接到通知后3天内采取有效措施纠正。否则甲方有权采取措施直至解除合同，并且全部责任由乙方承担。</w:t>
      </w:r>
    </w:p>
    <w:p w14:paraId="4A261CB5">
      <w:pPr>
        <w:pStyle w:val="48"/>
        <w:adjustRightInd w:val="0"/>
        <w:snapToGrid w:val="0"/>
        <w:spacing w:line="440" w:lineRule="exact"/>
        <w:ind w:firstLine="420" w:firstLineChars="20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乙方确认，甲方的最终验收证明不视为乙方产品或服务质量必然合格的证明，也不视为甲方当然免除乙方已存在质量问题产品的责任，且该等质量问题无论是验收前还是验收后出现的，甲方均有权依据合同继续向乙方主张相关权益，乙方应继续按照合同约定履行整改、维修、更换、赔偿等责任。</w:t>
      </w:r>
    </w:p>
    <w:p w14:paraId="391B0FDB">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lang w:val="en-US" w:eastAsia="zh-CN"/>
        </w:rPr>
      </w:pPr>
      <w:bookmarkStart w:id="114" w:name="_Toc32304"/>
      <w:bookmarkStart w:id="115" w:name="_Toc5433"/>
      <w:bookmarkStart w:id="116" w:name="_Toc31494"/>
      <w:bookmarkStart w:id="117" w:name="_Toc11710"/>
      <w:bookmarkStart w:id="118" w:name="_Toc1026"/>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保修期限</w:t>
      </w:r>
      <w:bookmarkEnd w:id="114"/>
    </w:p>
    <w:p w14:paraId="6E395C17">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保修期限：以实际验收合格之日起计算，保修期限为</w:t>
      </w:r>
      <w:r>
        <w:rPr>
          <w:rFonts w:hint="eastAsia" w:asciiTheme="minorEastAsia" w:hAnsiTheme="minorEastAsia" w:eastAsiaTheme="minorEastAsia" w:cstheme="minorEastAsia"/>
          <w:color w:val="0000FF"/>
          <w:kern w:val="0"/>
          <w:sz w:val="21"/>
          <w:szCs w:val="21"/>
          <w:lang w:val="en-US" w:eastAsia="zh-CN"/>
        </w:rPr>
        <w:t>2</w:t>
      </w:r>
      <w:r>
        <w:rPr>
          <w:rFonts w:hint="eastAsia" w:asciiTheme="minorEastAsia" w:hAnsiTheme="minorEastAsia" w:eastAsiaTheme="minorEastAsia" w:cstheme="minorEastAsia"/>
          <w:color w:val="0000FF"/>
          <w:kern w:val="0"/>
          <w:sz w:val="21"/>
          <w:szCs w:val="21"/>
        </w:rPr>
        <w:t>年。</w:t>
      </w:r>
    </w:p>
    <w:p w14:paraId="66858E2E">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保修责任范围：在保修期内，本次维修出现质量问题，由乙方免费进行处理维修，含维修工程所用到的辅材；除甲方使用过程中人为损坏、第三者或第三方单位故意或者非故意损坏、自然灾害及人力不可抗力因素损坏外，凡属乙方所用到的辅材因质量原因损坏的在乙方保修责任范围。</w:t>
      </w:r>
    </w:p>
    <w:p w14:paraId="679B3BAD">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lang w:val="en-US" w:eastAsia="zh-CN"/>
        </w:rPr>
      </w:pPr>
      <w:bookmarkStart w:id="119" w:name="_Toc20997"/>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合同价款</w:t>
      </w:r>
      <w:bookmarkEnd w:id="115"/>
      <w:bookmarkEnd w:id="116"/>
      <w:bookmarkEnd w:id="117"/>
      <w:bookmarkEnd w:id="118"/>
      <w:bookmarkEnd w:id="119"/>
    </w:p>
    <w:p w14:paraId="579E21A6">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人民币(大写):</w:t>
      </w:r>
      <w:r>
        <w:rPr>
          <w:rFonts w:hint="eastAsia" w:asciiTheme="minorEastAsia" w:hAnsiTheme="minorEastAsia" w:eastAsiaTheme="minorEastAsia" w:cstheme="minorEastAsia"/>
          <w:kern w:val="0"/>
          <w:sz w:val="21"/>
          <w:szCs w:val="21"/>
          <w:u w:val="single"/>
          <w:lang w:eastAsia="zh-CN"/>
        </w:rPr>
        <w:t xml:space="preserve"> </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元）</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不含税</w:t>
      </w:r>
      <w:r>
        <w:rPr>
          <w:rFonts w:hint="eastAsia" w:asciiTheme="minorEastAsia" w:hAnsiTheme="minorEastAsia" w:eastAsiaTheme="minorEastAsia" w:cstheme="minorEastAsia"/>
          <w:kern w:val="0"/>
          <w:sz w:val="21"/>
          <w:szCs w:val="21"/>
          <w:lang w:val="en-US" w:eastAsia="zh-CN"/>
        </w:rPr>
        <w:t>金额</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元</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税</w:t>
      </w:r>
      <w:r>
        <w:rPr>
          <w:rFonts w:hint="eastAsia" w:asciiTheme="minorEastAsia" w:hAnsiTheme="minorEastAsia" w:eastAsiaTheme="minorEastAsia" w:cstheme="minorEastAsia"/>
          <w:kern w:val="0"/>
          <w:sz w:val="21"/>
          <w:szCs w:val="21"/>
          <w:lang w:val="en-US" w:eastAsia="zh-CN"/>
        </w:rPr>
        <w:t>金</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元</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税率：</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p w14:paraId="7F156671">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2.合同计价方式：本工程采用固定总价计价方式。</w:t>
      </w:r>
    </w:p>
    <w:p w14:paraId="3F9BA43B">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3.甲乙双方同意并确认：若合同履行过程中遇到国家相关税率发生变化，则合同约定的税金、含税单价及合同金额应按调整后税率进行变更，不含税价格不变；</w:t>
      </w:r>
    </w:p>
    <w:p w14:paraId="68792300">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4.乙方应严格按照业务的实际纳税义务发生时间开具对应税率的发票，其中纳税义务发生时间在税率变化前的适用原税率，纳税义务发生时间在税率变化后的适用新税率。</w:t>
      </w:r>
    </w:p>
    <w:p w14:paraId="064828CC">
      <w:pPr>
        <w:pStyle w:val="48"/>
        <w:adjustRightInd w:val="0"/>
        <w:snapToGrid w:val="0"/>
        <w:spacing w:line="440" w:lineRule="exact"/>
        <w:ind w:firstLine="422" w:firstLineChars="200"/>
        <w:jc w:val="left"/>
        <w:outlineLvl w:val="1"/>
        <w:rPr>
          <w:rFonts w:hint="default" w:asciiTheme="minorEastAsia" w:hAnsiTheme="minorEastAsia" w:eastAsiaTheme="minorEastAsia" w:cstheme="minorEastAsia"/>
          <w:b/>
          <w:bCs/>
          <w:sz w:val="21"/>
          <w:szCs w:val="21"/>
          <w:lang w:val="en-US" w:eastAsia="zh-CN"/>
        </w:rPr>
      </w:pPr>
      <w:bookmarkStart w:id="120" w:name="_Toc15546"/>
      <w:r>
        <w:rPr>
          <w:rFonts w:hint="eastAsia" w:asciiTheme="minorEastAsia" w:hAnsiTheme="minorEastAsia" w:eastAsiaTheme="minorEastAsia" w:cstheme="minorEastAsia"/>
          <w:b/>
          <w:bCs/>
          <w:sz w:val="21"/>
          <w:szCs w:val="21"/>
          <w:lang w:val="en-US" w:eastAsia="zh-CN"/>
        </w:rPr>
        <w:t>七</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甲方承诺</w:t>
      </w:r>
      <w:bookmarkEnd w:id="120"/>
    </w:p>
    <w:p w14:paraId="2F14BADD">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乙方收款账户如下：</w:t>
      </w:r>
    </w:p>
    <w:p w14:paraId="78E8F1A0">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公司名称：</w:t>
      </w:r>
    </w:p>
    <w:p w14:paraId="5D5EC6AE">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银行账号：</w:t>
      </w:r>
    </w:p>
    <w:p w14:paraId="61B4BBB2">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开户银行：</w:t>
      </w:r>
    </w:p>
    <w:p w14:paraId="168CC9EF">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2、甲方开票信息如下：</w:t>
      </w:r>
    </w:p>
    <w:p w14:paraId="2BC86FC8">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公司名称：</w:t>
      </w:r>
    </w:p>
    <w:p w14:paraId="7C56635F">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银行账号：</w:t>
      </w:r>
    </w:p>
    <w:p w14:paraId="434FBF1E">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开户银行：</w:t>
      </w:r>
    </w:p>
    <w:p w14:paraId="39747011">
      <w:pPr>
        <w:pStyle w:val="48"/>
        <w:adjustRightInd w:val="0"/>
        <w:snapToGrid w:val="0"/>
        <w:spacing w:line="440" w:lineRule="exact"/>
        <w:ind w:firstLine="422" w:firstLineChars="200"/>
        <w:jc w:val="left"/>
        <w:outlineLvl w:val="1"/>
        <w:rPr>
          <w:rFonts w:hint="default" w:asciiTheme="minorEastAsia" w:hAnsiTheme="minorEastAsia" w:eastAsiaTheme="minorEastAsia" w:cstheme="minorEastAsia"/>
          <w:b/>
          <w:bCs/>
          <w:sz w:val="21"/>
          <w:szCs w:val="21"/>
          <w:lang w:val="en-US" w:eastAsia="zh-CN"/>
        </w:rPr>
      </w:pPr>
      <w:bookmarkStart w:id="121" w:name="_Toc31930"/>
      <w:bookmarkStart w:id="122" w:name="_Toc12511"/>
      <w:bookmarkStart w:id="123" w:name="_Toc30614"/>
      <w:bookmarkStart w:id="124" w:name="_Toc24797"/>
      <w:bookmarkStart w:id="125" w:name="_Toc20015"/>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rPr>
        <w:t>、</w:t>
      </w:r>
      <w:bookmarkEnd w:id="121"/>
      <w:bookmarkEnd w:id="122"/>
      <w:bookmarkEnd w:id="123"/>
      <w:bookmarkEnd w:id="124"/>
      <w:r>
        <w:rPr>
          <w:rFonts w:hint="eastAsia" w:asciiTheme="minorEastAsia" w:hAnsiTheme="minorEastAsia" w:eastAsiaTheme="minorEastAsia" w:cstheme="minorEastAsia"/>
          <w:b/>
          <w:bCs/>
          <w:sz w:val="21"/>
          <w:szCs w:val="21"/>
          <w:lang w:val="en-US" w:eastAsia="zh-CN"/>
        </w:rPr>
        <w:t>甲方承诺</w:t>
      </w:r>
      <w:bookmarkEnd w:id="125"/>
    </w:p>
    <w:p w14:paraId="491A1CCE">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甲方向乙方承诺按照合同约定的期限和方式支付合同价款及其他应支付的款项</w:t>
      </w:r>
      <w:r>
        <w:rPr>
          <w:rFonts w:hint="eastAsia" w:asciiTheme="minorEastAsia" w:hAnsiTheme="minorEastAsia" w:eastAsiaTheme="minorEastAsia" w:cstheme="minorEastAsia"/>
          <w:kern w:val="0"/>
          <w:sz w:val="21"/>
          <w:szCs w:val="21"/>
          <w:lang w:eastAsia="zh-CN"/>
        </w:rPr>
        <w:t>；</w:t>
      </w:r>
    </w:p>
    <w:p w14:paraId="5BDA7B9A">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2、提供必要的施工场地和进出道路</w:t>
      </w:r>
    </w:p>
    <w:p w14:paraId="5F0FB275">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3、及时提供施工图纸和图纸变更给乙方。所有工程施工图纸应于施工前3天提供给乙方</w:t>
      </w:r>
    </w:p>
    <w:p w14:paraId="5106F609">
      <w:pPr>
        <w:pStyle w:val="48"/>
        <w:adjustRightInd w:val="0"/>
        <w:snapToGrid w:val="0"/>
        <w:spacing w:line="440" w:lineRule="exact"/>
        <w:ind w:firstLine="420" w:firstLineChars="20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4、监督检查工程质量、进度、安全和文明施工，负责办理设计图纸变更事宜、工程期间的质量验收事宜</w:t>
      </w:r>
    </w:p>
    <w:p w14:paraId="412CBCCC">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lang w:eastAsia="zh-CN"/>
        </w:rPr>
      </w:pPr>
      <w:bookmarkStart w:id="126" w:name="_Toc22655"/>
      <w:bookmarkStart w:id="127" w:name="_Toc27688"/>
      <w:bookmarkStart w:id="128" w:name="_Toc7891"/>
      <w:bookmarkStart w:id="129" w:name="_Toc31412"/>
      <w:bookmarkStart w:id="130" w:name="_Toc23963"/>
      <w:r>
        <w:rPr>
          <w:rFonts w:hint="eastAsia" w:asciiTheme="minorEastAsia" w:hAnsiTheme="minorEastAsia" w:eastAsiaTheme="minorEastAsia" w:cstheme="minorEastAsia"/>
          <w:b/>
          <w:bCs/>
          <w:sz w:val="21"/>
          <w:szCs w:val="21"/>
          <w:lang w:val="en-US" w:eastAsia="zh-CN"/>
        </w:rPr>
        <w:t>九</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乙方承诺</w:t>
      </w:r>
      <w:bookmarkEnd w:id="126"/>
      <w:bookmarkEnd w:id="127"/>
      <w:bookmarkEnd w:id="128"/>
      <w:bookmarkEnd w:id="129"/>
      <w:bookmarkEnd w:id="130"/>
    </w:p>
    <w:p w14:paraId="7B1EA4C2">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1、乙方向甲方承诺按照合同约定进行施工、竣工并在质量保修期内承担工程质量保修责任。</w:t>
      </w:r>
    </w:p>
    <w:p w14:paraId="5C6BAB9E">
      <w:pPr>
        <w:pStyle w:val="48"/>
        <w:adjustRightInd w:val="0"/>
        <w:snapToGrid w:val="0"/>
        <w:spacing w:line="440" w:lineRule="exact"/>
        <w:ind w:firstLine="420" w:firstLineChars="20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bCs/>
          <w:color w:val="auto"/>
          <w:sz w:val="21"/>
          <w:szCs w:val="21"/>
          <w:lang w:val="en-US" w:eastAsia="zh-CN"/>
        </w:rPr>
        <w:t>乙方</w:t>
      </w:r>
      <w:r>
        <w:rPr>
          <w:rFonts w:hint="eastAsia" w:asciiTheme="minorEastAsia" w:hAnsiTheme="minorEastAsia" w:eastAsiaTheme="minorEastAsia" w:cstheme="minorEastAsia"/>
          <w:bCs/>
          <w:color w:val="auto"/>
          <w:sz w:val="21"/>
          <w:szCs w:val="21"/>
        </w:rPr>
        <w:t>承诺并保证具有本工程所需的相关资质和独立履约能力，相关人员取得工程所需的对应资格证件，且不存在挂靠行为，其已与本工程主要管理人员订立了劳动合同且建立劳动工资、社会养老保险和执业资格注册关系，并能提供相关证明文件</w:t>
      </w:r>
      <w:r>
        <w:rPr>
          <w:rFonts w:hint="eastAsia" w:asciiTheme="minorEastAsia" w:hAnsiTheme="minorEastAsia" w:eastAsiaTheme="minorEastAsia" w:cstheme="minorEastAsia"/>
          <w:kern w:val="0"/>
          <w:sz w:val="21"/>
          <w:szCs w:val="21"/>
          <w:lang w:eastAsia="zh-CN"/>
        </w:rPr>
        <w:t>。</w:t>
      </w:r>
    </w:p>
    <w:p w14:paraId="6CB681BC">
      <w:pPr>
        <w:pStyle w:val="48"/>
        <w:adjustRightInd w:val="0"/>
        <w:snapToGrid w:val="0"/>
        <w:spacing w:line="440" w:lineRule="exact"/>
        <w:ind w:firstLine="420" w:firstLineChars="20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严格禁止任何形式的工程施工挂靠行为，</w:t>
      </w:r>
      <w:r>
        <w:rPr>
          <w:rFonts w:hint="eastAsia" w:asciiTheme="minorEastAsia" w:hAnsiTheme="minorEastAsia" w:eastAsiaTheme="minorEastAsia" w:cstheme="minorEastAsia"/>
          <w:bCs/>
          <w:color w:val="auto"/>
          <w:sz w:val="21"/>
          <w:szCs w:val="21"/>
          <w:lang w:val="en-US" w:eastAsia="zh-CN"/>
        </w:rPr>
        <w:t>甲方</w:t>
      </w:r>
      <w:r>
        <w:rPr>
          <w:rFonts w:hint="eastAsia" w:asciiTheme="minorEastAsia" w:hAnsiTheme="minorEastAsia" w:eastAsiaTheme="minorEastAsia" w:cstheme="minorEastAsia"/>
          <w:bCs/>
          <w:color w:val="auto"/>
          <w:sz w:val="21"/>
          <w:szCs w:val="21"/>
        </w:rPr>
        <w:t>对施工过程享有监督检查和责令整改的权利，</w:t>
      </w:r>
      <w:r>
        <w:rPr>
          <w:rFonts w:hint="eastAsia" w:asciiTheme="minorEastAsia" w:hAnsiTheme="minorEastAsia" w:eastAsiaTheme="minorEastAsia" w:cstheme="minorEastAsia"/>
          <w:bCs/>
          <w:color w:val="auto"/>
          <w:sz w:val="21"/>
          <w:szCs w:val="21"/>
          <w:lang w:val="en-US" w:eastAsia="zh-CN"/>
        </w:rPr>
        <w:t>乙方</w:t>
      </w:r>
      <w:r>
        <w:rPr>
          <w:rFonts w:hint="eastAsia" w:asciiTheme="minorEastAsia" w:hAnsiTheme="minorEastAsia" w:eastAsiaTheme="minorEastAsia" w:cstheme="minorEastAsia"/>
          <w:bCs/>
          <w:color w:val="auto"/>
          <w:sz w:val="21"/>
          <w:szCs w:val="21"/>
        </w:rPr>
        <w:t>应无条件配合监督检查并按照要求整改；如核查发现存在挂靠情形的，</w:t>
      </w:r>
      <w:r>
        <w:rPr>
          <w:rFonts w:hint="eastAsia" w:asciiTheme="minorEastAsia" w:hAnsiTheme="minorEastAsia" w:eastAsiaTheme="minorEastAsia" w:cstheme="minorEastAsia"/>
          <w:bCs/>
          <w:color w:val="auto"/>
          <w:sz w:val="21"/>
          <w:szCs w:val="21"/>
          <w:lang w:val="en-US" w:eastAsia="zh-CN"/>
        </w:rPr>
        <w:t>甲方</w:t>
      </w:r>
      <w:r>
        <w:rPr>
          <w:rFonts w:hint="eastAsia" w:asciiTheme="minorEastAsia" w:hAnsiTheme="minorEastAsia" w:eastAsiaTheme="minorEastAsia" w:cstheme="minorEastAsia"/>
          <w:bCs/>
          <w:color w:val="auto"/>
          <w:sz w:val="21"/>
          <w:szCs w:val="21"/>
        </w:rPr>
        <w:t>有权解除合同并要求</w:t>
      </w:r>
      <w:r>
        <w:rPr>
          <w:rFonts w:hint="eastAsia" w:asciiTheme="minorEastAsia" w:hAnsiTheme="minorEastAsia" w:eastAsiaTheme="minorEastAsia" w:cstheme="minorEastAsia"/>
          <w:bCs/>
          <w:color w:val="auto"/>
          <w:sz w:val="21"/>
          <w:szCs w:val="21"/>
          <w:lang w:val="en-US" w:eastAsia="zh-CN"/>
        </w:rPr>
        <w:t>乙方</w:t>
      </w:r>
      <w:r>
        <w:rPr>
          <w:rFonts w:hint="eastAsia" w:asciiTheme="minorEastAsia" w:hAnsiTheme="minorEastAsia" w:eastAsiaTheme="minorEastAsia" w:cstheme="minorEastAsia"/>
          <w:bCs/>
          <w:color w:val="auto"/>
          <w:sz w:val="21"/>
          <w:szCs w:val="21"/>
        </w:rPr>
        <w:t>承担违约责任。</w:t>
      </w:r>
    </w:p>
    <w:p w14:paraId="37B783F8">
      <w:pPr>
        <w:pStyle w:val="48"/>
        <w:adjustRightInd w:val="0"/>
        <w:snapToGrid w:val="0"/>
        <w:spacing w:line="440" w:lineRule="exact"/>
        <w:ind w:firstLine="420" w:firstLineChars="200"/>
        <w:jc w:val="left"/>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4、乙方对其作业进行管理并对作业的安全文明施工、工程质量负责</w:t>
      </w:r>
    </w:p>
    <w:p w14:paraId="2661EFF8">
      <w:pPr>
        <w:pStyle w:val="48"/>
        <w:adjustRightInd w:val="0"/>
        <w:snapToGrid w:val="0"/>
        <w:spacing w:line="440" w:lineRule="exact"/>
        <w:ind w:firstLine="420" w:firstLineChars="200"/>
        <w:jc w:val="left"/>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5、乙方开工前应对施工现场及其周围环境进行调查，并对甲方提供的相关现场资料进行核实，室内环境检测费用由甲方承担。</w:t>
      </w:r>
    </w:p>
    <w:p w14:paraId="2C8640F6">
      <w:pPr>
        <w:pStyle w:val="48"/>
        <w:adjustRightInd w:val="0"/>
        <w:snapToGrid w:val="0"/>
        <w:spacing w:line="440" w:lineRule="exact"/>
        <w:ind w:firstLine="422" w:firstLineChars="200"/>
        <w:jc w:val="left"/>
        <w:outlineLvl w:val="1"/>
        <w:rPr>
          <w:rFonts w:hint="default" w:asciiTheme="minorEastAsia" w:hAnsiTheme="minorEastAsia" w:eastAsiaTheme="minorEastAsia" w:cstheme="minorEastAsia"/>
          <w:b/>
          <w:bCs/>
          <w:sz w:val="21"/>
          <w:szCs w:val="21"/>
          <w:lang w:val="en-US"/>
        </w:rPr>
      </w:pPr>
      <w:bookmarkStart w:id="131" w:name="_Toc9014"/>
      <w:bookmarkStart w:id="132" w:name="_Toc2078"/>
      <w:bookmarkStart w:id="133" w:name="_Toc12190"/>
      <w:bookmarkStart w:id="134" w:name="_Toc31790"/>
      <w:bookmarkStart w:id="135" w:name="_Toc3714"/>
      <w:r>
        <w:rPr>
          <w:rFonts w:hint="eastAsia" w:asciiTheme="minorEastAsia" w:hAnsiTheme="minorEastAsia" w:eastAsiaTheme="minorEastAsia" w:cstheme="minorEastAsia"/>
          <w:b/>
          <w:bCs/>
          <w:sz w:val="21"/>
          <w:szCs w:val="21"/>
          <w:lang w:val="en-US" w:eastAsia="zh-CN"/>
        </w:rPr>
        <w:t>十</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争议解决</w:t>
      </w:r>
      <w:bookmarkEnd w:id="131"/>
    </w:p>
    <w:p w14:paraId="13E0AFC1">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因质量问题发生争议，由东莞市技术监督局或其指定的质量鉴定单位进行质量鉴定，鉴定费由乙方承担。</w:t>
      </w:r>
    </w:p>
    <w:p w14:paraId="62C169E7">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single"/>
          <w:lang w:val="en-US" w:eastAsia="zh-CN"/>
        </w:rPr>
      </w:pPr>
      <w:r>
        <w:rPr>
          <w:rFonts w:hint="eastAsia" w:asciiTheme="minorEastAsia" w:hAnsiTheme="minorEastAsia" w:eastAsiaTheme="minorEastAsia" w:cstheme="minorEastAsia"/>
          <w:kern w:val="0"/>
          <w:sz w:val="21"/>
          <w:szCs w:val="21"/>
          <w:lang w:val="en-US" w:eastAsia="zh-CN"/>
        </w:rPr>
        <w:t>2、因本合同引起的争议，甲方、乙方双方应协商解决，协商不成，应向甲方所在地的人民法院提出诉讼</w:t>
      </w:r>
    </w:p>
    <w:p w14:paraId="51461B98">
      <w:pPr>
        <w:pStyle w:val="48"/>
        <w:adjustRightInd w:val="0"/>
        <w:snapToGrid w:val="0"/>
        <w:spacing w:line="440" w:lineRule="exact"/>
        <w:ind w:firstLine="422" w:firstLineChars="200"/>
        <w:jc w:val="left"/>
        <w:outlineLvl w:val="1"/>
        <w:rPr>
          <w:rFonts w:hint="default" w:asciiTheme="minorEastAsia" w:hAnsiTheme="minorEastAsia" w:eastAsiaTheme="minorEastAsia" w:cstheme="minorEastAsia"/>
          <w:b/>
          <w:bCs/>
          <w:sz w:val="21"/>
          <w:szCs w:val="21"/>
          <w:lang w:val="en-US" w:eastAsia="zh-CN"/>
        </w:rPr>
      </w:pPr>
      <w:bookmarkStart w:id="136" w:name="_Toc21771"/>
      <w:r>
        <w:rPr>
          <w:rFonts w:hint="eastAsia" w:asciiTheme="minorEastAsia" w:hAnsiTheme="minorEastAsia" w:eastAsiaTheme="minorEastAsia" w:cstheme="minorEastAsia"/>
          <w:b/>
          <w:bCs/>
          <w:sz w:val="21"/>
          <w:szCs w:val="21"/>
          <w:lang w:val="en-US" w:eastAsia="zh-CN"/>
        </w:rPr>
        <w:t>十一</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合同解除条款</w:t>
      </w:r>
      <w:bookmarkEnd w:id="136"/>
    </w:p>
    <w:p w14:paraId="10DC7577">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1、1、甲乙双方共同确认，乙方出现以下任意情形之一的，甲方随时有权单方解除本合同，并要求乙方承担合同金额或结算金额20%的违约金，违约金不足以弥补损失的，甲方有权继续向乙方索赔：</w:t>
      </w:r>
    </w:p>
    <w:p w14:paraId="78B89C92">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（1）乙方逾期交货（或施工安装）超过5日以上的，且经甲方催告后拒不整改或整改后仍无法满足交货（或施工安装）要求的；</w:t>
      </w:r>
    </w:p>
    <w:p w14:paraId="28FA2480">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（2）乙方交付的产品（或施工的工程）不符合合同的质量标准和要求，甲方要求整改后拒不整改或经整改后仍无法满足合同质量要求的；</w:t>
      </w:r>
    </w:p>
    <w:p w14:paraId="791C61D8">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（3）乙方未按照甲方订单要求或图纸要求进行生产加工的，经甲方要求整改后拒不整改的或整改后仍无法满足甲方订单或图纸生产要求的；</w:t>
      </w:r>
    </w:p>
    <w:p w14:paraId="22628ECB">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（4）乙方未经甲方同意擅自更换合同约定的品牌、技术参数、规格型号以次充好、以假充真等；</w:t>
      </w:r>
    </w:p>
    <w:p w14:paraId="525E116C">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（5）因乙方质量问题导致造成甲方工期延误的；</w:t>
      </w:r>
    </w:p>
    <w:p w14:paraId="29F35214">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（6）乙方不能继续履行合同的，包括但不限于资不抵债、停业整顿、破产清算等；</w:t>
      </w:r>
    </w:p>
    <w:p w14:paraId="7F81FDE5">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（7）乙方违反本合同保密与知识产权的约定或乙方存在侵犯甲方知识产权行为的；</w:t>
      </w:r>
    </w:p>
    <w:p w14:paraId="1DC1E7B1">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（8）乙方违反其他合同义务及附随义务的，经甲方要求整改后拒不整改的或整改后仍不满足合同约定的；</w:t>
      </w:r>
    </w:p>
    <w:p w14:paraId="21B57627">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（9）乙方违法转包或未经甲方书面同意将其权利义务转让给第三方的；</w:t>
      </w:r>
    </w:p>
    <w:p w14:paraId="20EB2819">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（10）向甲方工作人员或亲友提供任何形式的回扣、礼品、有价证券等贿赂；</w:t>
      </w:r>
    </w:p>
    <w:p w14:paraId="3CFC3CAA">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（11）乙方在合同签订或履行期间中有欺诈行为的。</w:t>
      </w:r>
    </w:p>
    <w:p w14:paraId="54E0443B">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2、甲乙双方共同确认，出现以下任意情形之一的，双方可以协商解除合同并据实办理结算手续，减少双方损失：</w:t>
      </w:r>
    </w:p>
    <w:p w14:paraId="54F4AC71">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（1）因项目停建（超过6个月）或取消；</w:t>
      </w:r>
    </w:p>
    <w:p w14:paraId="18D72845">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（2）因政策或政府行为导致项目无法继续施工的；</w:t>
      </w:r>
    </w:p>
    <w:p w14:paraId="098A70C6">
      <w:pPr>
        <w:pStyle w:val="48"/>
        <w:adjustRightInd w:val="0"/>
        <w:snapToGrid w:val="0"/>
        <w:spacing w:line="440" w:lineRule="exact"/>
        <w:ind w:firstLine="420" w:firstLineChars="200"/>
        <w:jc w:val="left"/>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（3）因不可抗力发生，合同无法继续履行的。</w:t>
      </w:r>
    </w:p>
    <w:p w14:paraId="41DD7B2B">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rPr>
      </w:pPr>
      <w:bookmarkStart w:id="137" w:name="_Toc23755"/>
      <w:r>
        <w:rPr>
          <w:rFonts w:hint="eastAsia" w:asciiTheme="minorEastAsia" w:hAnsiTheme="minorEastAsia" w:eastAsiaTheme="minorEastAsia" w:cstheme="minorEastAsia"/>
          <w:b/>
          <w:bCs/>
          <w:sz w:val="21"/>
          <w:szCs w:val="21"/>
          <w:lang w:val="en-US" w:eastAsia="zh-CN"/>
        </w:rPr>
        <w:t>十二</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合同生效与终止</w:t>
      </w:r>
      <w:bookmarkEnd w:id="132"/>
      <w:bookmarkEnd w:id="133"/>
      <w:bookmarkEnd w:id="134"/>
      <w:bookmarkEnd w:id="135"/>
      <w:bookmarkEnd w:id="137"/>
    </w:p>
    <w:p w14:paraId="6D31D0C3">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u w:val="single"/>
          <w:lang w:val="en-US" w:eastAsia="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本</w:t>
      </w:r>
      <w:r>
        <w:rPr>
          <w:rFonts w:hint="eastAsia" w:asciiTheme="minorEastAsia" w:hAnsiTheme="minorEastAsia" w:eastAsiaTheme="minorEastAsia" w:cstheme="minorEastAsia"/>
          <w:kern w:val="0"/>
          <w:sz w:val="21"/>
          <w:szCs w:val="21"/>
        </w:rPr>
        <w:t>合同订立时间:</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年</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月</w:t>
      </w:r>
      <w:r>
        <w:rPr>
          <w:rFonts w:hint="eastAsia" w:asciiTheme="minorEastAsia" w:hAnsiTheme="minorEastAsia" w:eastAsia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kern w:val="0"/>
          <w:sz w:val="21"/>
          <w:szCs w:val="21"/>
          <w:u w:val="none"/>
          <w:lang w:val="en-US" w:eastAsia="zh-CN"/>
        </w:rPr>
        <w:t>日</w:t>
      </w:r>
    </w:p>
    <w:p w14:paraId="5231F138">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订立地点：</w:t>
      </w:r>
      <w:r>
        <w:rPr>
          <w:rFonts w:hint="eastAsia" w:asciiTheme="minorEastAsia" w:hAnsiTheme="minorEastAsia" w:eastAsiaTheme="minorEastAsia" w:cstheme="minorEastAsia"/>
          <w:kern w:val="0"/>
          <w:sz w:val="21"/>
          <w:szCs w:val="21"/>
          <w:u w:val="single"/>
        </w:rPr>
        <w:t>广东省</w:t>
      </w:r>
      <w:r>
        <w:rPr>
          <w:rFonts w:hint="eastAsia" w:asciiTheme="minorEastAsia" w:hAnsiTheme="minorEastAsia" w:eastAsiaTheme="minorEastAsia" w:cstheme="minorEastAsia"/>
          <w:kern w:val="0"/>
          <w:sz w:val="21"/>
          <w:szCs w:val="21"/>
          <w:u w:val="single"/>
          <w:lang w:val="en-US" w:eastAsia="zh-CN"/>
        </w:rPr>
        <w:t>东莞</w:t>
      </w:r>
      <w:r>
        <w:rPr>
          <w:rFonts w:hint="eastAsia" w:asciiTheme="minorEastAsia" w:hAnsiTheme="minorEastAsia" w:eastAsiaTheme="minorEastAsia" w:cstheme="minorEastAsia"/>
          <w:kern w:val="0"/>
          <w:sz w:val="21"/>
          <w:szCs w:val="21"/>
          <w:u w:val="single"/>
        </w:rPr>
        <w:t>市</w:t>
      </w:r>
    </w:p>
    <w:p w14:paraId="07B402AF">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双方约定本合同自双方</w:t>
      </w:r>
      <w:r>
        <w:rPr>
          <w:rFonts w:hint="eastAsia" w:asciiTheme="minorEastAsia" w:hAnsiTheme="minorEastAsia" w:eastAsiaTheme="minorEastAsia" w:cstheme="minorEastAsia"/>
          <w:kern w:val="0"/>
          <w:sz w:val="21"/>
          <w:szCs w:val="21"/>
          <w:u w:val="none"/>
        </w:rPr>
        <w:t>法定代表人或其授权代表签字并加盖公章之日起</w:t>
      </w:r>
      <w:r>
        <w:rPr>
          <w:rFonts w:hint="eastAsia" w:asciiTheme="minorEastAsia" w:hAnsiTheme="minorEastAsia" w:eastAsiaTheme="minorEastAsia" w:cstheme="minorEastAsia"/>
          <w:kern w:val="0"/>
          <w:sz w:val="21"/>
          <w:szCs w:val="21"/>
        </w:rPr>
        <w:t>生效。</w:t>
      </w:r>
    </w:p>
    <w:p w14:paraId="2A29E769">
      <w:pPr>
        <w:pStyle w:val="48"/>
        <w:adjustRightInd w:val="0"/>
        <w:snapToGrid w:val="0"/>
        <w:spacing w:line="440" w:lineRule="exact"/>
        <w:ind w:firstLine="420" w:firstLineChars="200"/>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4</w:t>
      </w:r>
      <w:r>
        <w:rPr>
          <w:rFonts w:hint="eastAsia" w:asciiTheme="minorEastAsia" w:hAnsiTheme="minorEastAsia" w:eastAsiaTheme="minorEastAsia" w:cstheme="minorEastAsia"/>
          <w:bCs/>
          <w:kern w:val="0"/>
          <w:sz w:val="21"/>
          <w:szCs w:val="21"/>
          <w:lang w:eastAsia="zh-CN"/>
        </w:rPr>
        <w:t>、乙方</w:t>
      </w:r>
      <w:r>
        <w:rPr>
          <w:rFonts w:hint="eastAsia" w:asciiTheme="minorEastAsia" w:hAnsiTheme="minorEastAsia" w:eastAsiaTheme="minorEastAsia" w:cstheme="minorEastAsia"/>
          <w:bCs/>
          <w:kern w:val="0"/>
          <w:sz w:val="21"/>
          <w:szCs w:val="21"/>
        </w:rPr>
        <w:t>承诺按照法律规定及合同约定组织完成工程施工，确保工程质量和安全，不进行转包及违法分包，并在质量缺陷责任期及保修期内承担相应的工程维修责任</w:t>
      </w:r>
      <w:r>
        <w:rPr>
          <w:rFonts w:hint="eastAsia" w:asciiTheme="minorEastAsia" w:hAnsiTheme="minorEastAsia" w:eastAsiaTheme="minorEastAsia" w:cstheme="minorEastAsia"/>
          <w:kern w:val="0"/>
          <w:sz w:val="21"/>
          <w:szCs w:val="21"/>
        </w:rPr>
        <w:t>，并履行本合同所约定的全部义务</w:t>
      </w:r>
      <w:r>
        <w:rPr>
          <w:rFonts w:hint="eastAsia" w:asciiTheme="minorEastAsia" w:hAnsiTheme="minorEastAsia" w:eastAsiaTheme="minorEastAsia" w:cstheme="minorEastAsia"/>
          <w:bCs/>
          <w:kern w:val="0"/>
          <w:sz w:val="21"/>
          <w:szCs w:val="21"/>
        </w:rPr>
        <w:t>。</w:t>
      </w:r>
    </w:p>
    <w:p w14:paraId="7997AE00">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lang w:val="en-US" w:eastAsia="zh-CN"/>
        </w:rPr>
        <w:t>5</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kern w:val="0"/>
          <w:sz w:val="21"/>
          <w:szCs w:val="21"/>
        </w:rPr>
        <w:t>甲方、乙方完成包括工程移交与竣工验收结算、保修期满、乙方解决全部保修问题等合同全部义务后，本合同即告终止。</w:t>
      </w:r>
    </w:p>
    <w:p w14:paraId="4A340FA3">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、合同的权利义务终止后，甲乙双方应当遵循诚实信用原则，履行通知、协助、保密等义务。</w:t>
      </w:r>
    </w:p>
    <w:p w14:paraId="5273BF1E">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7、本合同执行期间，如遇不可抗力，致使合同无法履行时，双方均不承担违约责任。</w:t>
      </w:r>
    </w:p>
    <w:p w14:paraId="00103D0F">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1A6E29F4">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14:paraId="3967C4A3">
      <w:pPr>
        <w:pStyle w:val="48"/>
        <w:adjustRightInd w:val="0"/>
        <w:snapToGrid w:val="0"/>
        <w:spacing w:line="440" w:lineRule="exact"/>
        <w:ind w:firstLine="422" w:firstLineChars="200"/>
        <w:jc w:val="left"/>
        <w:outlineLvl w:val="1"/>
        <w:rPr>
          <w:rFonts w:hint="eastAsia" w:asciiTheme="minorEastAsia" w:hAnsiTheme="minorEastAsia" w:eastAsiaTheme="minorEastAsia" w:cstheme="minorEastAsia"/>
          <w:b/>
          <w:bCs/>
          <w:sz w:val="21"/>
          <w:szCs w:val="21"/>
          <w:lang w:val="en-US" w:eastAsia="zh-CN"/>
        </w:rPr>
      </w:pPr>
      <w:bookmarkStart w:id="138" w:name="_Toc22110"/>
      <w:bookmarkStart w:id="139" w:name="_Toc4588"/>
      <w:bookmarkStart w:id="140" w:name="_Toc31473"/>
      <w:bookmarkStart w:id="141" w:name="_Toc1074"/>
      <w:bookmarkStart w:id="142" w:name="_Toc13376"/>
      <w:r>
        <w:rPr>
          <w:rFonts w:hint="eastAsia" w:asciiTheme="minorEastAsia" w:hAnsiTheme="minorEastAsia" w:eastAsiaTheme="minorEastAsia" w:cstheme="minorEastAsia"/>
          <w:b/>
          <w:bCs/>
          <w:sz w:val="21"/>
          <w:szCs w:val="21"/>
          <w:lang w:val="en-US" w:eastAsia="zh-CN"/>
        </w:rPr>
        <w:t>十三</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其他约定</w:t>
      </w:r>
      <w:bookmarkEnd w:id="138"/>
      <w:bookmarkEnd w:id="139"/>
      <w:bookmarkEnd w:id="140"/>
      <w:bookmarkEnd w:id="141"/>
      <w:bookmarkEnd w:id="142"/>
    </w:p>
    <w:p w14:paraId="14C6464D">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本合同一式</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肆</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份，均具有同等法律效力，</w:t>
      </w:r>
      <w:r>
        <w:rPr>
          <w:rFonts w:hint="eastAsia" w:asciiTheme="minorEastAsia" w:hAnsiTheme="minorEastAsia" w:eastAsiaTheme="minorEastAsia" w:cstheme="minorEastAsia"/>
          <w:kern w:val="0"/>
          <w:sz w:val="21"/>
          <w:szCs w:val="21"/>
          <w:lang w:eastAsia="zh-CN"/>
        </w:rPr>
        <w:t>甲方</w:t>
      </w:r>
      <w:r>
        <w:rPr>
          <w:rFonts w:hint="eastAsia" w:asciiTheme="minorEastAsia" w:hAnsiTheme="minorEastAsia" w:eastAsiaTheme="minorEastAsia" w:cstheme="minorEastAsia"/>
          <w:kern w:val="0"/>
          <w:sz w:val="21"/>
          <w:szCs w:val="21"/>
        </w:rPr>
        <w:t>执</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贰</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份，</w:t>
      </w:r>
      <w:r>
        <w:rPr>
          <w:rFonts w:hint="eastAsia" w:asciiTheme="minorEastAsia" w:hAnsiTheme="minorEastAsia" w:eastAsiaTheme="minorEastAsia" w:cstheme="minorEastAsia"/>
          <w:kern w:val="0"/>
          <w:sz w:val="21"/>
          <w:szCs w:val="21"/>
          <w:lang w:eastAsia="zh-CN"/>
        </w:rPr>
        <w:t>乙方</w:t>
      </w:r>
      <w:r>
        <w:rPr>
          <w:rFonts w:hint="eastAsia" w:asciiTheme="minorEastAsia" w:hAnsiTheme="minorEastAsia" w:eastAsiaTheme="minorEastAsia" w:cstheme="minorEastAsia"/>
          <w:kern w:val="0"/>
          <w:sz w:val="21"/>
          <w:szCs w:val="21"/>
        </w:rPr>
        <w:t>执</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贰</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份。</w:t>
      </w:r>
    </w:p>
    <w:p w14:paraId="1CD9A83B">
      <w:pPr>
        <w:pStyle w:val="48"/>
        <w:adjustRightInd w:val="0"/>
        <w:snapToGrid w:val="0"/>
        <w:spacing w:line="400" w:lineRule="exact"/>
        <w:ind w:firstLine="420" w:firstLineChars="200"/>
        <w:jc w:val="left"/>
        <w:rPr>
          <w:rFonts w:hint="eastAsia" w:asciiTheme="minorEastAsia" w:hAnsiTheme="minorEastAsia" w:eastAsiaTheme="minorEastAsia" w:cstheme="minorEastAsia"/>
          <w:kern w:val="0"/>
          <w:sz w:val="21"/>
          <w:szCs w:val="21"/>
        </w:rPr>
      </w:pPr>
    </w:p>
    <w:p w14:paraId="467D27B0">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p>
    <w:p w14:paraId="36C182D8">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p>
    <w:p w14:paraId="753E1132">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甲方：                                         乙方：</w:t>
      </w:r>
    </w:p>
    <w:p w14:paraId="3BF5BBF0">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授权代理人：                                   授权代理人：                   </w:t>
      </w:r>
    </w:p>
    <w:p w14:paraId="2C3A50D7">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盖章：                                         盖章：</w:t>
      </w:r>
    </w:p>
    <w:p w14:paraId="6ABD3CB7">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日期：2026年    月      日                     日期：2025年    月      日</w:t>
      </w:r>
    </w:p>
    <w:p w14:paraId="55986835">
      <w:pPr>
        <w:pStyle w:val="48"/>
        <w:adjustRightInd w:val="0"/>
        <w:snapToGrid w:val="0"/>
        <w:spacing w:line="440" w:lineRule="exact"/>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br w:type="page"/>
      </w:r>
    </w:p>
    <w:p w14:paraId="7DB24ACA">
      <w:pPr>
        <w:rPr>
          <w:rFonts w:hint="eastAsia"/>
          <w:b w:val="0"/>
          <w:bCs w:val="0"/>
          <w:sz w:val="24"/>
          <w:szCs w:val="24"/>
          <w:u w:val="none"/>
          <w:lang w:val="en-US" w:eastAsia="zh-CN"/>
        </w:rPr>
      </w:pPr>
    </w:p>
    <w:p w14:paraId="527E096F">
      <w:pPr>
        <w:pStyle w:val="3"/>
        <w:numPr>
          <w:ilvl w:val="0"/>
          <w:numId w:val="0"/>
        </w:numPr>
        <w:shd w:val="clear"/>
        <w:ind w:leftChars="0"/>
        <w:rPr>
          <w:rFonts w:ascii="Arial" w:hAnsi="Arial" w:cs="Arial"/>
          <w:b/>
          <w:bCs/>
          <w:sz w:val="36"/>
          <w:szCs w:val="36"/>
        </w:rPr>
      </w:pPr>
      <w:bookmarkStart w:id="143" w:name="_Toc24147"/>
      <w:bookmarkStart w:id="144" w:name="_Toc20086"/>
      <w:r>
        <w:rPr>
          <w:rFonts w:hint="eastAsia"/>
          <w:b/>
          <w:bCs w:val="0"/>
          <w:lang w:val="en-US" w:eastAsia="zh-CN"/>
        </w:rPr>
        <w:t>九</w:t>
      </w:r>
      <w:r>
        <w:rPr>
          <w:rFonts w:hint="eastAsia"/>
          <w:b/>
          <w:bCs w:val="0"/>
          <w:lang w:eastAsia="zh-CN"/>
        </w:rPr>
        <w:t>、</w:t>
      </w:r>
      <w:r>
        <w:rPr>
          <w:rFonts w:hint="eastAsia"/>
          <w:b/>
          <w:bCs w:val="0"/>
          <w:shd w:val="clear"/>
          <w:lang w:eastAsia="zh-CN"/>
        </w:rPr>
        <w:t>招标文件回执</w:t>
      </w:r>
      <w:bookmarkEnd w:id="143"/>
      <w:bookmarkEnd w:id="144"/>
    </w:p>
    <w:p w14:paraId="30D374CB">
      <w:pPr>
        <w:spacing w:line="360" w:lineRule="auto"/>
        <w:outlineLvl w:val="9"/>
        <w:rPr>
          <w:rFonts w:hint="eastAsia" w:ascii="宋体" w:hAnsi="宋体"/>
          <w:b/>
          <w:sz w:val="24"/>
          <w:szCs w:val="24"/>
        </w:rPr>
      </w:pPr>
      <w:bookmarkStart w:id="145"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145"/>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146" w:name="_Toc29141"/>
      <w:bookmarkStart w:id="147" w:name="_Toc244684117"/>
      <w:r>
        <w:rPr>
          <w:rFonts w:hint="eastAsia" w:ascii="宋体" w:hAnsi="宋体"/>
          <w:b/>
          <w:sz w:val="36"/>
          <w:szCs w:val="36"/>
        </w:rPr>
        <w:t>招 标 文 件 回 执</w:t>
      </w:r>
      <w:bookmarkEnd w:id="146"/>
      <w:bookmarkEnd w:id="147"/>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w:t>
      </w:r>
      <w:r>
        <w:rPr>
          <w:rFonts w:hint="eastAsia" w:ascii="宋体" w:hAnsi="宋体"/>
          <w:sz w:val="24"/>
          <w:szCs w:val="24"/>
          <w:lang w:val="en-US" w:eastAsia="zh-CN"/>
        </w:rPr>
        <w:t>东莞</w:t>
      </w:r>
      <w:r>
        <w:rPr>
          <w:rFonts w:hint="eastAsia" w:ascii="宋体" w:hAnsi="宋体"/>
          <w:sz w:val="24"/>
          <w:szCs w:val="24"/>
        </w:rPr>
        <w:t>市方大</w:t>
      </w:r>
      <w:r>
        <w:rPr>
          <w:rFonts w:hint="eastAsia" w:ascii="宋体" w:hAnsi="宋体"/>
          <w:sz w:val="24"/>
          <w:szCs w:val="24"/>
          <w:lang w:val="en-US" w:eastAsia="zh-CN"/>
        </w:rPr>
        <w:t>新材料</w:t>
      </w:r>
      <w:r>
        <w:rPr>
          <w:rFonts w:hint="eastAsia" w:ascii="宋体" w:hAnsi="宋体"/>
          <w:sz w:val="24"/>
          <w:szCs w:val="24"/>
        </w:rPr>
        <w:t>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东莞松山湖园区消防系统更新改造</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3"/>
        <w:spacing w:line="360" w:lineRule="auto"/>
        <w:rPr>
          <w:rFonts w:ascii="Arial" w:hAnsi="Arial" w:cs="Arial"/>
          <w:sz w:val="24"/>
        </w:rPr>
      </w:pPr>
    </w:p>
    <w:sectPr>
      <w:footerReference r:id="rId8"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2"/>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2"/>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2"/>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3"/>
      <w:pBdr>
        <w:bottom w:val="single" w:color="auto" w:sz="4" w:space="1"/>
      </w:pBdr>
      <w:jc w:val="right"/>
      <w:rPr>
        <w:rFonts w:hint="eastAsia" w:ascii="仿宋" w:hAnsi="仿宋" w:eastAsia="仿宋" w:cs="仿宋"/>
        <w:sz w:val="21"/>
        <w:szCs w:val="21"/>
      </w:rPr>
    </w:pPr>
    <w:r>
      <w:rPr>
        <w:rFonts w:hint="eastAsia" w:ascii="仿宋" w:hAnsi="仿宋" w:eastAsia="仿宋" w:cs="仿宋"/>
        <w:sz w:val="21"/>
        <w:szCs w:val="21"/>
        <w:lang w:val="en-US" w:eastAsia="zh-CN"/>
      </w:rPr>
      <w:t>东莞松山湖园区消防系统更新改造招标文件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3"/>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0288"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30BC43B"/>
    <w:multiLevelType w:val="singleLevel"/>
    <w:tmpl w:val="230BC43B"/>
    <w:lvl w:ilvl="0" w:tentative="0">
      <w:start w:val="1"/>
      <w:numFmt w:val="decimal"/>
      <w:pStyle w:val="7"/>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AF46F0"/>
    <w:rsid w:val="01E8717E"/>
    <w:rsid w:val="0261662C"/>
    <w:rsid w:val="0269194D"/>
    <w:rsid w:val="02B161D8"/>
    <w:rsid w:val="02BB7F73"/>
    <w:rsid w:val="030C31A3"/>
    <w:rsid w:val="030D2310"/>
    <w:rsid w:val="03E6185B"/>
    <w:rsid w:val="04CC6613"/>
    <w:rsid w:val="05551D4C"/>
    <w:rsid w:val="05CE231A"/>
    <w:rsid w:val="05EB3EE0"/>
    <w:rsid w:val="05F72AA3"/>
    <w:rsid w:val="068764BC"/>
    <w:rsid w:val="06AF5BEB"/>
    <w:rsid w:val="07013F3A"/>
    <w:rsid w:val="070F7027"/>
    <w:rsid w:val="086608E2"/>
    <w:rsid w:val="089A3E32"/>
    <w:rsid w:val="08BC2A40"/>
    <w:rsid w:val="090D6477"/>
    <w:rsid w:val="093E08AC"/>
    <w:rsid w:val="093F5E53"/>
    <w:rsid w:val="09436C00"/>
    <w:rsid w:val="0964749B"/>
    <w:rsid w:val="098128D7"/>
    <w:rsid w:val="0A4328E7"/>
    <w:rsid w:val="0AE6312B"/>
    <w:rsid w:val="0B3831E3"/>
    <w:rsid w:val="0B725103"/>
    <w:rsid w:val="0B985386"/>
    <w:rsid w:val="0CE20369"/>
    <w:rsid w:val="0D575755"/>
    <w:rsid w:val="0D913B3D"/>
    <w:rsid w:val="0DC32B20"/>
    <w:rsid w:val="0EA605ED"/>
    <w:rsid w:val="0F1D3D25"/>
    <w:rsid w:val="0F2E3B90"/>
    <w:rsid w:val="0FDF5438"/>
    <w:rsid w:val="109A7611"/>
    <w:rsid w:val="116A1251"/>
    <w:rsid w:val="11F823DD"/>
    <w:rsid w:val="136A10B9"/>
    <w:rsid w:val="145120F0"/>
    <w:rsid w:val="158D72D8"/>
    <w:rsid w:val="158F7CDD"/>
    <w:rsid w:val="16845CFE"/>
    <w:rsid w:val="176749FE"/>
    <w:rsid w:val="17887B22"/>
    <w:rsid w:val="17A63FD3"/>
    <w:rsid w:val="17B76110"/>
    <w:rsid w:val="17F86619"/>
    <w:rsid w:val="190A72AF"/>
    <w:rsid w:val="19121358"/>
    <w:rsid w:val="1A564145"/>
    <w:rsid w:val="1A841BA1"/>
    <w:rsid w:val="1AF27C98"/>
    <w:rsid w:val="1B0E67CD"/>
    <w:rsid w:val="1B7A621C"/>
    <w:rsid w:val="1BBA738B"/>
    <w:rsid w:val="1BBB25EA"/>
    <w:rsid w:val="1BD143CB"/>
    <w:rsid w:val="1BFD50DB"/>
    <w:rsid w:val="1C4372EC"/>
    <w:rsid w:val="1C503AC5"/>
    <w:rsid w:val="1CF85A1B"/>
    <w:rsid w:val="1DEE28CA"/>
    <w:rsid w:val="1E561A2C"/>
    <w:rsid w:val="1E7C74CD"/>
    <w:rsid w:val="1F5A1B02"/>
    <w:rsid w:val="1F9B1BB8"/>
    <w:rsid w:val="200A249B"/>
    <w:rsid w:val="20157335"/>
    <w:rsid w:val="205614A3"/>
    <w:rsid w:val="20C22534"/>
    <w:rsid w:val="20C75ACC"/>
    <w:rsid w:val="2106447C"/>
    <w:rsid w:val="21B24356"/>
    <w:rsid w:val="23AA7FCC"/>
    <w:rsid w:val="23EB7CBC"/>
    <w:rsid w:val="24196031"/>
    <w:rsid w:val="24764B29"/>
    <w:rsid w:val="24D603F5"/>
    <w:rsid w:val="25286475"/>
    <w:rsid w:val="256E59CB"/>
    <w:rsid w:val="26D2685A"/>
    <w:rsid w:val="279B57E2"/>
    <w:rsid w:val="282A270F"/>
    <w:rsid w:val="288656FE"/>
    <w:rsid w:val="29A801B8"/>
    <w:rsid w:val="29C41F31"/>
    <w:rsid w:val="29FA5D6E"/>
    <w:rsid w:val="2A226C4F"/>
    <w:rsid w:val="2AA30E18"/>
    <w:rsid w:val="2C7522B2"/>
    <w:rsid w:val="2CF77B3F"/>
    <w:rsid w:val="2D910FF0"/>
    <w:rsid w:val="2DCE7B02"/>
    <w:rsid w:val="2E3D3071"/>
    <w:rsid w:val="2EBA6F40"/>
    <w:rsid w:val="2F5B5800"/>
    <w:rsid w:val="2FC82F97"/>
    <w:rsid w:val="2FC916B6"/>
    <w:rsid w:val="2FF97D5C"/>
    <w:rsid w:val="30AD1A71"/>
    <w:rsid w:val="30CA5D19"/>
    <w:rsid w:val="30E15388"/>
    <w:rsid w:val="31092F0D"/>
    <w:rsid w:val="312B0D3D"/>
    <w:rsid w:val="32504DFC"/>
    <w:rsid w:val="32725468"/>
    <w:rsid w:val="32D86214"/>
    <w:rsid w:val="32FE4F2E"/>
    <w:rsid w:val="33174961"/>
    <w:rsid w:val="33833A3B"/>
    <w:rsid w:val="33843021"/>
    <w:rsid w:val="339B3028"/>
    <w:rsid w:val="346E235D"/>
    <w:rsid w:val="34AE2D8D"/>
    <w:rsid w:val="35234291"/>
    <w:rsid w:val="359B1032"/>
    <w:rsid w:val="35DE52C2"/>
    <w:rsid w:val="363B2F03"/>
    <w:rsid w:val="36596B0E"/>
    <w:rsid w:val="36EA4222"/>
    <w:rsid w:val="36EC26E3"/>
    <w:rsid w:val="38E36E25"/>
    <w:rsid w:val="398955E0"/>
    <w:rsid w:val="39D966E3"/>
    <w:rsid w:val="3A294A02"/>
    <w:rsid w:val="3A8246D5"/>
    <w:rsid w:val="3A861705"/>
    <w:rsid w:val="3A993EAE"/>
    <w:rsid w:val="3B456E79"/>
    <w:rsid w:val="3B7D4F60"/>
    <w:rsid w:val="3BB768FD"/>
    <w:rsid w:val="3C9506A5"/>
    <w:rsid w:val="3CE138EA"/>
    <w:rsid w:val="3CE44783"/>
    <w:rsid w:val="3D1F0C7F"/>
    <w:rsid w:val="3D260552"/>
    <w:rsid w:val="3D2C2DB7"/>
    <w:rsid w:val="3D337229"/>
    <w:rsid w:val="3D672846"/>
    <w:rsid w:val="3E4C69D1"/>
    <w:rsid w:val="3E8C4DFC"/>
    <w:rsid w:val="3EE95AEE"/>
    <w:rsid w:val="3F47234C"/>
    <w:rsid w:val="401122CD"/>
    <w:rsid w:val="401633D6"/>
    <w:rsid w:val="405238F7"/>
    <w:rsid w:val="40873EC3"/>
    <w:rsid w:val="41C44241"/>
    <w:rsid w:val="41E165FD"/>
    <w:rsid w:val="42853C59"/>
    <w:rsid w:val="429D4392"/>
    <w:rsid w:val="42A83A98"/>
    <w:rsid w:val="4315463E"/>
    <w:rsid w:val="431C57B5"/>
    <w:rsid w:val="43465521"/>
    <w:rsid w:val="45841AC4"/>
    <w:rsid w:val="45AE3D71"/>
    <w:rsid w:val="45D06079"/>
    <w:rsid w:val="476C25AA"/>
    <w:rsid w:val="4994113D"/>
    <w:rsid w:val="4AC97E97"/>
    <w:rsid w:val="4AD4396D"/>
    <w:rsid w:val="4B8E67AB"/>
    <w:rsid w:val="4C180A73"/>
    <w:rsid w:val="4C66350B"/>
    <w:rsid w:val="4CB61CB1"/>
    <w:rsid w:val="4D61099D"/>
    <w:rsid w:val="4D8D1370"/>
    <w:rsid w:val="4DB12CDD"/>
    <w:rsid w:val="4E133389"/>
    <w:rsid w:val="4E6C1671"/>
    <w:rsid w:val="4F7A5A78"/>
    <w:rsid w:val="4F7F0352"/>
    <w:rsid w:val="510A0E35"/>
    <w:rsid w:val="51A028A6"/>
    <w:rsid w:val="51AA7E6A"/>
    <w:rsid w:val="5269780C"/>
    <w:rsid w:val="52EA451D"/>
    <w:rsid w:val="533C2A33"/>
    <w:rsid w:val="534102E3"/>
    <w:rsid w:val="5367136B"/>
    <w:rsid w:val="536C0DCF"/>
    <w:rsid w:val="53AF04D0"/>
    <w:rsid w:val="54677A7B"/>
    <w:rsid w:val="547E2914"/>
    <w:rsid w:val="54AE00FE"/>
    <w:rsid w:val="560B6580"/>
    <w:rsid w:val="562E4B42"/>
    <w:rsid w:val="57224002"/>
    <w:rsid w:val="5761243B"/>
    <w:rsid w:val="57916FFA"/>
    <w:rsid w:val="57AA3B8A"/>
    <w:rsid w:val="57D5111C"/>
    <w:rsid w:val="58AF661E"/>
    <w:rsid w:val="5A937E90"/>
    <w:rsid w:val="5BEE0007"/>
    <w:rsid w:val="5C1A0349"/>
    <w:rsid w:val="5C630807"/>
    <w:rsid w:val="5C757E7F"/>
    <w:rsid w:val="5D2316E0"/>
    <w:rsid w:val="5D255015"/>
    <w:rsid w:val="5E5F7277"/>
    <w:rsid w:val="5EBF24FD"/>
    <w:rsid w:val="5EEF2827"/>
    <w:rsid w:val="5F5D577E"/>
    <w:rsid w:val="5F8C5CC3"/>
    <w:rsid w:val="6128494C"/>
    <w:rsid w:val="62BF19C5"/>
    <w:rsid w:val="63C7721B"/>
    <w:rsid w:val="63FD6A1F"/>
    <w:rsid w:val="64EE7B37"/>
    <w:rsid w:val="65977D0A"/>
    <w:rsid w:val="65A74E21"/>
    <w:rsid w:val="66DE4873"/>
    <w:rsid w:val="680F5693"/>
    <w:rsid w:val="68493A2B"/>
    <w:rsid w:val="68670DD3"/>
    <w:rsid w:val="6898060E"/>
    <w:rsid w:val="697A0867"/>
    <w:rsid w:val="69A6461E"/>
    <w:rsid w:val="6A5F3F1C"/>
    <w:rsid w:val="6A633A0D"/>
    <w:rsid w:val="6A966817"/>
    <w:rsid w:val="6BAC01C0"/>
    <w:rsid w:val="6BB70AD3"/>
    <w:rsid w:val="6BBA58AE"/>
    <w:rsid w:val="6BE5028F"/>
    <w:rsid w:val="6BFD5125"/>
    <w:rsid w:val="6C1842DA"/>
    <w:rsid w:val="6CF6423E"/>
    <w:rsid w:val="6D8E331C"/>
    <w:rsid w:val="6DCE3893"/>
    <w:rsid w:val="6E26008C"/>
    <w:rsid w:val="6E54258D"/>
    <w:rsid w:val="6EDC0C12"/>
    <w:rsid w:val="6FC07240"/>
    <w:rsid w:val="70273C61"/>
    <w:rsid w:val="70544A2A"/>
    <w:rsid w:val="707A294A"/>
    <w:rsid w:val="708E10B8"/>
    <w:rsid w:val="70BE0D73"/>
    <w:rsid w:val="71655949"/>
    <w:rsid w:val="71F36B57"/>
    <w:rsid w:val="725D586E"/>
    <w:rsid w:val="73A332C7"/>
    <w:rsid w:val="73B44C10"/>
    <w:rsid w:val="745228F8"/>
    <w:rsid w:val="757655D8"/>
    <w:rsid w:val="766905FD"/>
    <w:rsid w:val="772A4F3B"/>
    <w:rsid w:val="774F54CB"/>
    <w:rsid w:val="77646CC1"/>
    <w:rsid w:val="77A544C0"/>
    <w:rsid w:val="78232A9B"/>
    <w:rsid w:val="78450BF6"/>
    <w:rsid w:val="78A01027"/>
    <w:rsid w:val="78AC73CF"/>
    <w:rsid w:val="7925610A"/>
    <w:rsid w:val="79663636"/>
    <w:rsid w:val="797A45F8"/>
    <w:rsid w:val="79FB5927"/>
    <w:rsid w:val="7A163567"/>
    <w:rsid w:val="7A3B4D48"/>
    <w:rsid w:val="7B1F17A3"/>
    <w:rsid w:val="7C8A39AC"/>
    <w:rsid w:val="7CB73459"/>
    <w:rsid w:val="7CE07146"/>
    <w:rsid w:val="7CEF484A"/>
    <w:rsid w:val="7CF177EB"/>
    <w:rsid w:val="7D053C75"/>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zh-CN" w:bidi="ar-SA"/>
    </w:rPr>
  </w:style>
  <w:style w:type="paragraph" w:styleId="3">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6"/>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7">
    <w:name w:val="List Number"/>
    <w:basedOn w:val="1"/>
    <w:qFormat/>
    <w:uiPriority w:val="0"/>
    <w:pPr>
      <w:numPr>
        <w:ilvl w:val="0"/>
        <w:numId w:val="1"/>
      </w:numPr>
    </w:pPr>
  </w:style>
  <w:style w:type="paragraph" w:styleId="8">
    <w:name w:val="Body Text"/>
    <w:basedOn w:val="1"/>
    <w:qFormat/>
    <w:uiPriority w:val="0"/>
    <w:pPr>
      <w:spacing w:line="360" w:lineRule="auto"/>
    </w:pPr>
    <w:rPr>
      <w:kern w:val="0"/>
      <w:sz w:val="20"/>
    </w:rPr>
  </w:style>
  <w:style w:type="paragraph" w:styleId="9">
    <w:name w:val="Body Text Indent"/>
    <w:basedOn w:val="1"/>
    <w:autoRedefine/>
    <w:qFormat/>
    <w:uiPriority w:val="0"/>
    <w:pPr>
      <w:ind w:left="180" w:firstLine="239"/>
    </w:pPr>
    <w:rPr>
      <w:rFonts w:ascii="Times New Roman" w:hAnsi="Times New Roman" w:eastAsia="宋体" w:cs="Arial Unicode MS"/>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pPr>
      <w:adjustRightInd w:val="0"/>
      <w:spacing w:line="312" w:lineRule="atLeast"/>
      <w:textAlignment w:val="baseline"/>
    </w:pPr>
    <w:rPr>
      <w:rFonts w:ascii="宋体" w:hAnsi="Courier New"/>
      <w:sz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qFormat/>
    <w:uiPriority w:val="0"/>
    <w:pPr>
      <w:spacing w:before="100" w:after="100"/>
    </w:pPr>
    <w:rPr>
      <w:rFonts w:ascii="宋体" w:hAnsi="宋体" w:cs="宋体"/>
      <w:color w:val="000000"/>
      <w:u w:color="00000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autoRedefine/>
    <w:qFormat/>
    <w:uiPriority w:val="0"/>
    <w:rPr>
      <w:rFonts w:hint="default" w:ascii="Segoe UI" w:hAnsi="Segoe UI" w:eastAsia="Segoe UI" w:cs="Segoe UI"/>
      <w:color w:val="333333"/>
      <w:sz w:val="18"/>
      <w:szCs w:val="18"/>
      <w:u w:val="none"/>
    </w:rPr>
  </w:style>
  <w:style w:type="character" w:styleId="22">
    <w:name w:val="Hyperlink"/>
    <w:basedOn w:val="19"/>
    <w:autoRedefine/>
    <w:qFormat/>
    <w:uiPriority w:val="0"/>
    <w:rPr>
      <w:rFonts w:ascii="Segoe UI" w:hAnsi="Segoe UI" w:eastAsia="Segoe UI" w:cs="Segoe UI"/>
      <w:color w:val="333333"/>
      <w:sz w:val="18"/>
      <w:szCs w:val="18"/>
      <w:u w:val="none"/>
    </w:rPr>
  </w:style>
  <w:style w:type="paragraph" w:customStyle="1" w:styleId="23">
    <w:name w:val="_Style 2"/>
    <w:basedOn w:val="3"/>
    <w:next w:val="1"/>
    <w:autoRedefine/>
    <w:qFormat/>
    <w:uiPriority w:val="39"/>
    <w:pPr>
      <w:outlineLvl w:val="9"/>
    </w:pPr>
  </w:style>
  <w:style w:type="paragraph" w:styleId="24">
    <w:name w:val="List Paragraph"/>
    <w:basedOn w:val="1"/>
    <w:autoRedefine/>
    <w:qFormat/>
    <w:uiPriority w:val="0"/>
    <w:pPr>
      <w:ind w:left="720"/>
      <w:contextualSpacing/>
    </w:pPr>
  </w:style>
  <w:style w:type="paragraph" w:customStyle="1" w:styleId="25">
    <w:name w:val="列出段落3"/>
    <w:basedOn w:val="1"/>
    <w:autoRedefine/>
    <w:qFormat/>
    <w:uiPriority w:val="0"/>
    <w:pPr>
      <w:ind w:left="720"/>
      <w:contextualSpacing/>
    </w:pPr>
  </w:style>
  <w:style w:type="paragraph" w:customStyle="1" w:styleId="26">
    <w:name w:val="二级条标题"/>
    <w:basedOn w:val="1"/>
    <w:next w:val="1"/>
    <w:autoRedefine/>
    <w:qFormat/>
    <w:uiPriority w:val="0"/>
    <w:pPr>
      <w:numPr>
        <w:ilvl w:val="3"/>
        <w:numId w:val="2"/>
      </w:numPr>
      <w:outlineLvl w:val="3"/>
    </w:pPr>
    <w:rPr>
      <w:rFonts w:ascii="黑体" w:eastAsia="黑体"/>
      <w:szCs w:val="20"/>
    </w:rPr>
  </w:style>
  <w:style w:type="character" w:customStyle="1" w:styleId="27">
    <w:name w:val="hover17"/>
    <w:basedOn w:val="19"/>
    <w:autoRedefine/>
    <w:qFormat/>
    <w:uiPriority w:val="0"/>
    <w:rPr>
      <w:b/>
      <w:color w:val="C85F10"/>
    </w:rPr>
  </w:style>
  <w:style w:type="character" w:customStyle="1" w:styleId="28">
    <w:name w:val="hover18"/>
    <w:basedOn w:val="19"/>
    <w:autoRedefine/>
    <w:qFormat/>
    <w:uiPriority w:val="0"/>
    <w:rPr>
      <w:color w:val="1A85D7"/>
    </w:rPr>
  </w:style>
  <w:style w:type="character" w:customStyle="1" w:styleId="29">
    <w:name w:val="font61"/>
    <w:basedOn w:val="19"/>
    <w:autoRedefine/>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31">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32">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WPSOffice手动目录 2"/>
    <w:autoRedefine/>
    <w:qFormat/>
    <w:uiPriority w:val="0"/>
    <w:pPr>
      <w:ind w:leftChars="200"/>
    </w:pPr>
    <w:rPr>
      <w:rFonts w:ascii="Times New Roman" w:hAnsi="Times New Roman" w:eastAsia="宋体" w:cs="Times New Roman"/>
      <w:sz w:val="20"/>
      <w:szCs w:val="20"/>
    </w:rPr>
  </w:style>
  <w:style w:type="paragraph" w:customStyle="1" w:styleId="35">
    <w:name w:val="WPSOffice手动目录 3"/>
    <w:autoRedefine/>
    <w:qFormat/>
    <w:uiPriority w:val="0"/>
    <w:pPr>
      <w:ind w:leftChars="400"/>
    </w:pPr>
    <w:rPr>
      <w:rFonts w:ascii="Times New Roman" w:hAnsi="Times New Roman" w:eastAsia="宋体" w:cs="Times New Roman"/>
      <w:sz w:val="20"/>
      <w:szCs w:val="20"/>
    </w:rPr>
  </w:style>
  <w:style w:type="paragraph" w:customStyle="1" w:styleId="36">
    <w:name w:val="Table Text"/>
    <w:basedOn w:val="1"/>
    <w:autoRedefine/>
    <w:semiHidden/>
    <w:qFormat/>
    <w:uiPriority w:val="0"/>
    <w:rPr>
      <w:rFonts w:ascii="宋体" w:hAnsi="宋体" w:eastAsia="宋体" w:cs="宋体"/>
      <w:sz w:val="13"/>
      <w:szCs w:val="13"/>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21"/>
    <w:basedOn w:val="19"/>
    <w:autoRedefine/>
    <w:qFormat/>
    <w:uiPriority w:val="0"/>
    <w:rPr>
      <w:rFonts w:hint="eastAsia" w:ascii="宋体" w:hAnsi="宋体" w:eastAsia="宋体" w:cs="宋体"/>
      <w:color w:val="000000"/>
      <w:sz w:val="22"/>
      <w:szCs w:val="22"/>
      <w:u w:val="single"/>
    </w:rPr>
  </w:style>
  <w:style w:type="character" w:customStyle="1" w:styleId="39">
    <w:name w:val="font01"/>
    <w:basedOn w:val="19"/>
    <w:autoRedefine/>
    <w:qFormat/>
    <w:uiPriority w:val="0"/>
    <w:rPr>
      <w:rFonts w:hint="eastAsia" w:ascii="宋体" w:hAnsi="宋体" w:eastAsia="宋体" w:cs="宋体"/>
      <w:color w:val="000000"/>
      <w:sz w:val="22"/>
      <w:szCs w:val="22"/>
      <w:u w:val="none"/>
    </w:rPr>
  </w:style>
  <w:style w:type="character" w:customStyle="1" w:styleId="40">
    <w:name w:val="标题 2 Char"/>
    <w:link w:val="4"/>
    <w:autoRedefine/>
    <w:qFormat/>
    <w:uiPriority w:val="0"/>
    <w:rPr>
      <w:rFonts w:ascii="Arial" w:hAnsi="Arial" w:eastAsia="黑体"/>
      <w:b/>
      <w:sz w:val="32"/>
    </w:rPr>
  </w:style>
  <w:style w:type="character" w:customStyle="1" w:styleId="41">
    <w:name w:val="font31"/>
    <w:basedOn w:val="19"/>
    <w:autoRedefine/>
    <w:qFormat/>
    <w:uiPriority w:val="0"/>
    <w:rPr>
      <w:rFonts w:hint="eastAsia" w:ascii="仿宋" w:hAnsi="仿宋" w:eastAsia="仿宋" w:cs="仿宋"/>
      <w:color w:val="000000"/>
      <w:sz w:val="19"/>
      <w:szCs w:val="19"/>
      <w:u w:val="none"/>
    </w:rPr>
  </w:style>
  <w:style w:type="character" w:customStyle="1" w:styleId="42">
    <w:name w:val="font41"/>
    <w:basedOn w:val="19"/>
    <w:qFormat/>
    <w:uiPriority w:val="0"/>
    <w:rPr>
      <w:rFonts w:hint="default" w:ascii="Times New Roman" w:hAnsi="Times New Roman" w:cs="Times New Roman"/>
      <w:color w:val="000000"/>
      <w:sz w:val="18"/>
      <w:szCs w:val="18"/>
      <w:u w:val="none"/>
    </w:rPr>
  </w:style>
  <w:style w:type="character" w:customStyle="1" w:styleId="43">
    <w:name w:val="font51"/>
    <w:basedOn w:val="19"/>
    <w:autoRedefine/>
    <w:qFormat/>
    <w:uiPriority w:val="0"/>
    <w:rPr>
      <w:rFonts w:hint="eastAsia" w:ascii="宋体" w:hAnsi="宋体" w:eastAsia="宋体" w:cs="宋体"/>
      <w:color w:val="000000"/>
      <w:sz w:val="18"/>
      <w:szCs w:val="18"/>
      <w:u w:val="none"/>
    </w:rPr>
  </w:style>
  <w:style w:type="character" w:customStyle="1" w:styleId="44">
    <w:name w:val="font11"/>
    <w:basedOn w:val="19"/>
    <w:qFormat/>
    <w:uiPriority w:val="0"/>
    <w:rPr>
      <w:rFonts w:hint="eastAsia" w:ascii="宋体" w:hAnsi="宋体" w:eastAsia="宋体" w:cs="宋体"/>
      <w:color w:val="000000"/>
      <w:sz w:val="18"/>
      <w:szCs w:val="18"/>
      <w:u w:val="single"/>
    </w:rPr>
  </w:style>
  <w:style w:type="paragraph" w:customStyle="1" w:styleId="45">
    <w:name w:val="Table Paragraph"/>
    <w:basedOn w:val="1"/>
    <w:qFormat/>
    <w:uiPriority w:val="1"/>
    <w:rPr>
      <w:rFonts w:ascii="宋体" w:hAnsi="宋体" w:eastAsia="宋体" w:cs="宋体"/>
      <w:lang w:val="zh-CN" w:bidi="zh-CN"/>
    </w:rPr>
  </w:style>
  <w:style w:type="paragraph" w:customStyle="1" w:styleId="46">
    <w:name w:val="列出段落4"/>
    <w:basedOn w:val="1"/>
    <w:autoRedefine/>
    <w:qFormat/>
    <w:uiPriority w:val="99"/>
    <w:pPr>
      <w:ind w:firstLine="420" w:firstLineChars="200"/>
    </w:pPr>
    <w:rPr>
      <w:rFonts w:ascii="Calibri" w:hAnsi="Calibri"/>
      <w:szCs w:val="22"/>
    </w:rPr>
  </w:style>
  <w:style w:type="paragraph" w:customStyle="1" w:styleId="47">
    <w:name w:val="列出段落5"/>
    <w:basedOn w:val="1"/>
    <w:autoRedefine/>
    <w:qFormat/>
    <w:uiPriority w:val="99"/>
    <w:pPr>
      <w:ind w:firstLine="420" w:firstLineChars="200"/>
    </w:pPr>
  </w:style>
  <w:style w:type="paragraph" w:customStyle="1" w:styleId="48">
    <w:name w:val="Normal_2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9948</Words>
  <Characters>10535</Characters>
  <Lines>408</Lines>
  <Paragraphs>114</Paragraphs>
  <TotalTime>280</TotalTime>
  <ScaleCrop>false</ScaleCrop>
  <LinksUpToDate>false</LinksUpToDate>
  <CharactersWithSpaces>11453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2026-05-11T00:27:59Z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